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7C2" w:rsidRPr="004157C2" w:rsidRDefault="004157C2" w:rsidP="004157C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4157C2">
        <w:rPr>
          <w:rFonts w:ascii="Times New Roman" w:hAnsi="Times New Roman" w:cs="Times New Roman"/>
          <w:b/>
          <w:sz w:val="36"/>
          <w:szCs w:val="36"/>
        </w:rPr>
        <w:t>Bản</w:t>
      </w:r>
      <w:proofErr w:type="spellEnd"/>
      <w:r w:rsidRPr="004157C2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4157C2">
        <w:rPr>
          <w:rFonts w:ascii="Times New Roman" w:hAnsi="Times New Roman" w:cs="Times New Roman"/>
          <w:b/>
          <w:sz w:val="36"/>
          <w:szCs w:val="36"/>
        </w:rPr>
        <w:t>mô</w:t>
      </w:r>
      <w:proofErr w:type="spellEnd"/>
      <w:r w:rsidRPr="004157C2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4157C2">
        <w:rPr>
          <w:rFonts w:ascii="Times New Roman" w:hAnsi="Times New Roman" w:cs="Times New Roman"/>
          <w:b/>
          <w:sz w:val="36"/>
          <w:szCs w:val="36"/>
        </w:rPr>
        <w:t>tả</w:t>
      </w:r>
      <w:proofErr w:type="spellEnd"/>
      <w:r w:rsidRPr="004157C2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4157C2">
        <w:rPr>
          <w:rFonts w:ascii="Times New Roman" w:hAnsi="Times New Roman" w:cs="Times New Roman"/>
          <w:b/>
          <w:sz w:val="36"/>
          <w:szCs w:val="36"/>
        </w:rPr>
        <w:t>công</w:t>
      </w:r>
      <w:proofErr w:type="spellEnd"/>
      <w:r w:rsidRPr="004157C2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4157C2">
        <w:rPr>
          <w:rFonts w:ascii="Times New Roman" w:hAnsi="Times New Roman" w:cs="Times New Roman"/>
          <w:b/>
          <w:sz w:val="36"/>
          <w:szCs w:val="36"/>
        </w:rPr>
        <w:t>việc</w:t>
      </w:r>
      <w:proofErr w:type="spellEnd"/>
      <w:r w:rsidRPr="004157C2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4157C2">
        <w:rPr>
          <w:rFonts w:ascii="Times New Roman" w:hAnsi="Times New Roman" w:cs="Times New Roman"/>
          <w:b/>
          <w:sz w:val="36"/>
          <w:szCs w:val="36"/>
        </w:rPr>
        <w:t>trưởng</w:t>
      </w:r>
      <w:proofErr w:type="spellEnd"/>
      <w:r w:rsidRPr="004157C2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4157C2">
        <w:rPr>
          <w:rFonts w:ascii="Times New Roman" w:hAnsi="Times New Roman" w:cs="Times New Roman"/>
          <w:b/>
          <w:sz w:val="36"/>
          <w:szCs w:val="36"/>
        </w:rPr>
        <w:t>phòng</w:t>
      </w:r>
      <w:proofErr w:type="spellEnd"/>
      <w:r w:rsidRPr="004157C2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4157C2">
        <w:rPr>
          <w:rFonts w:ascii="Times New Roman" w:hAnsi="Times New Roman" w:cs="Times New Roman"/>
          <w:b/>
          <w:sz w:val="36"/>
          <w:szCs w:val="36"/>
        </w:rPr>
        <w:t>kinh</w:t>
      </w:r>
      <w:proofErr w:type="spellEnd"/>
      <w:r w:rsidRPr="004157C2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4157C2">
        <w:rPr>
          <w:rFonts w:ascii="Times New Roman" w:hAnsi="Times New Roman" w:cs="Times New Roman"/>
          <w:b/>
          <w:sz w:val="36"/>
          <w:szCs w:val="36"/>
        </w:rPr>
        <w:t>doanh</w:t>
      </w:r>
      <w:proofErr w:type="spellEnd"/>
      <w:r w:rsidRPr="004157C2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4157C2">
        <w:rPr>
          <w:rFonts w:ascii="Times New Roman" w:hAnsi="Times New Roman" w:cs="Times New Roman"/>
          <w:b/>
          <w:sz w:val="36"/>
          <w:szCs w:val="36"/>
        </w:rPr>
        <w:t>bất</w:t>
      </w:r>
      <w:proofErr w:type="spellEnd"/>
      <w:r w:rsidRPr="004157C2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4157C2">
        <w:rPr>
          <w:rFonts w:ascii="Times New Roman" w:hAnsi="Times New Roman" w:cs="Times New Roman"/>
          <w:b/>
          <w:sz w:val="36"/>
          <w:szCs w:val="36"/>
        </w:rPr>
        <w:t>động</w:t>
      </w:r>
      <w:proofErr w:type="spellEnd"/>
      <w:r w:rsidRPr="004157C2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4157C2">
        <w:rPr>
          <w:rFonts w:ascii="Times New Roman" w:hAnsi="Times New Roman" w:cs="Times New Roman"/>
          <w:b/>
          <w:sz w:val="36"/>
          <w:szCs w:val="36"/>
        </w:rPr>
        <w:t>sản</w:t>
      </w:r>
      <w:proofErr w:type="spellEnd"/>
    </w:p>
    <w:p w:rsidR="004157C2" w:rsidRDefault="004157C2" w:rsidP="004157C2">
      <w:pPr>
        <w:rPr>
          <w:rFonts w:ascii="Times New Roman" w:hAnsi="Times New Roman" w:cs="Times New Roman"/>
          <w:sz w:val="28"/>
          <w:szCs w:val="28"/>
        </w:rPr>
      </w:pPr>
    </w:p>
    <w:p w:rsidR="004157C2" w:rsidRPr="004157C2" w:rsidRDefault="004157C2" w:rsidP="004157C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157C2">
        <w:rPr>
          <w:rFonts w:ascii="Times New Roman" w:hAnsi="Times New Roman" w:cs="Times New Roman"/>
          <w:sz w:val="28"/>
          <w:szCs w:val="28"/>
        </w:rPr>
        <w:t>1.MÔ</w:t>
      </w:r>
      <w:proofErr w:type="gramEnd"/>
      <w:r w:rsidRPr="004157C2">
        <w:rPr>
          <w:rFonts w:ascii="Times New Roman" w:hAnsi="Times New Roman" w:cs="Times New Roman"/>
          <w:sz w:val="28"/>
          <w:szCs w:val="28"/>
        </w:rPr>
        <w:t xml:space="preserve"> TẢ CÔNG VIỆC</w:t>
      </w:r>
      <w:bookmarkStart w:id="0" w:name="_GoBack"/>
      <w:bookmarkEnd w:id="0"/>
    </w:p>
    <w:p w:rsidR="004157C2" w:rsidRPr="004157C2" w:rsidRDefault="004157C2" w:rsidP="004157C2">
      <w:pPr>
        <w:rPr>
          <w:rFonts w:ascii="Times New Roman" w:hAnsi="Times New Roman" w:cs="Times New Roman"/>
          <w:sz w:val="28"/>
          <w:szCs w:val="28"/>
        </w:rPr>
      </w:pPr>
      <w:r w:rsidRPr="004157C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kiếm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157C2">
        <w:rPr>
          <w:rFonts w:ascii="Times New Roman" w:hAnsi="Times New Roman" w:cs="Times New Roman"/>
          <w:sz w:val="28"/>
          <w:szCs w:val="28"/>
        </w:rPr>
        <w:t>án</w:t>
      </w:r>
      <w:proofErr w:type="spellEnd"/>
      <w:proofErr w:type="gramEnd"/>
      <w:r w:rsidRPr="004157C2">
        <w:rPr>
          <w:rFonts w:ascii="Times New Roman" w:hAnsi="Times New Roman" w:cs="Times New Roman"/>
          <w:sz w:val="28"/>
          <w:szCs w:val="28"/>
        </w:rPr>
        <w:t xml:space="preserve"> BĐS;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>.</w:t>
      </w:r>
      <w:r w:rsidRPr="004157C2">
        <w:rPr>
          <w:rFonts w:ascii="Times New Roman" w:hAnsi="Times New Roman" w:cs="Times New Roman"/>
          <w:sz w:val="28"/>
          <w:szCs w:val="28"/>
        </w:rPr>
        <w:br/>
        <w:t xml:space="preserve">–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BĐS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ty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>;</w:t>
      </w:r>
      <w:r w:rsidRPr="004157C2">
        <w:rPr>
          <w:rFonts w:ascii="Times New Roman" w:hAnsi="Times New Roman" w:cs="Times New Roman"/>
          <w:sz w:val="28"/>
          <w:szCs w:val="28"/>
        </w:rPr>
        <w:br/>
        <w:t xml:space="preserve">–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>;</w:t>
      </w:r>
      <w:r w:rsidRPr="004157C2">
        <w:rPr>
          <w:rFonts w:ascii="Times New Roman" w:hAnsi="Times New Roman" w:cs="Times New Roman"/>
          <w:sz w:val="28"/>
          <w:szCs w:val="28"/>
        </w:rPr>
        <w:br/>
        <w:t xml:space="preserve">–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, marketing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>.</w:t>
      </w:r>
      <w:r w:rsidRPr="004157C2">
        <w:rPr>
          <w:rFonts w:ascii="Times New Roman" w:hAnsi="Times New Roman" w:cs="Times New Roman"/>
          <w:sz w:val="28"/>
          <w:szCs w:val="28"/>
        </w:rPr>
        <w:br/>
        <w:t xml:space="preserve">–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>.</w:t>
      </w:r>
      <w:r w:rsidRPr="004157C2">
        <w:rPr>
          <w:rFonts w:ascii="Times New Roman" w:hAnsi="Times New Roman" w:cs="Times New Roman"/>
          <w:sz w:val="28"/>
          <w:szCs w:val="28"/>
        </w:rPr>
        <w:br/>
        <w:t xml:space="preserve">–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ưu</w:t>
      </w:r>
      <w:proofErr w:type="spellEnd"/>
      <w:proofErr w:type="gramStart"/>
      <w:r w:rsidRPr="004157C2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4157C2">
        <w:rPr>
          <w:rFonts w:ascii="Times New Roman" w:hAnsi="Times New Roman" w:cs="Times New Roman"/>
          <w:sz w:val="28"/>
          <w:szCs w:val="28"/>
        </w:rPr>
        <w:br/>
        <w:t xml:space="preserve">–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đốc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>.</w:t>
      </w:r>
    </w:p>
    <w:p w:rsidR="004157C2" w:rsidRPr="004157C2" w:rsidRDefault="004157C2" w:rsidP="004157C2">
      <w:pPr>
        <w:rPr>
          <w:rFonts w:ascii="Times New Roman" w:hAnsi="Times New Roman" w:cs="Times New Roman"/>
          <w:sz w:val="28"/>
          <w:szCs w:val="28"/>
        </w:rPr>
      </w:pPr>
      <w:r w:rsidRPr="004157C2">
        <w:rPr>
          <w:rFonts w:ascii="Times New Roman" w:hAnsi="Times New Roman" w:cs="Times New Roman"/>
          <w:sz w:val="28"/>
          <w:szCs w:val="28"/>
        </w:rPr>
        <w:t>2. YÊU CẦU CÔNG VIỆC</w:t>
      </w:r>
    </w:p>
    <w:p w:rsidR="004157C2" w:rsidRPr="004157C2" w:rsidRDefault="004157C2" w:rsidP="004157C2">
      <w:pPr>
        <w:rPr>
          <w:rFonts w:ascii="Times New Roman" w:hAnsi="Times New Roman" w:cs="Times New Roman"/>
          <w:sz w:val="28"/>
          <w:szCs w:val="28"/>
        </w:rPr>
      </w:pPr>
      <w:r w:rsidRPr="004157C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>);</w:t>
      </w:r>
      <w:r w:rsidRPr="004157C2">
        <w:rPr>
          <w:rFonts w:ascii="Times New Roman" w:hAnsi="Times New Roman" w:cs="Times New Roman"/>
          <w:sz w:val="28"/>
          <w:szCs w:val="28"/>
        </w:rPr>
        <w:br/>
        <w:t xml:space="preserve">–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>;</w:t>
      </w:r>
      <w:r w:rsidRPr="004157C2">
        <w:rPr>
          <w:rFonts w:ascii="Times New Roman" w:hAnsi="Times New Roman" w:cs="Times New Roman"/>
          <w:sz w:val="28"/>
          <w:szCs w:val="28"/>
        </w:rPr>
        <w:br/>
        <w:t xml:space="preserve">–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thạo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Word, Excel,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thao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>;</w:t>
      </w:r>
      <w:r w:rsidRPr="004157C2">
        <w:rPr>
          <w:rFonts w:ascii="Times New Roman" w:hAnsi="Times New Roman" w:cs="Times New Roman"/>
          <w:sz w:val="28"/>
          <w:szCs w:val="28"/>
        </w:rPr>
        <w:br/>
        <w:t xml:space="preserve">–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đàm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phán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thuyết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br/>
        <w:t xml:space="preserve">–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br/>
        <w:t xml:space="preserve">–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lĩnh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>)</w:t>
      </w:r>
      <w:r w:rsidRPr="004157C2">
        <w:rPr>
          <w:rFonts w:ascii="Times New Roman" w:hAnsi="Times New Roman" w:cs="Times New Roman"/>
          <w:sz w:val="28"/>
          <w:szCs w:val="28"/>
        </w:rPr>
        <w:br/>
        <w:t xml:space="preserve">–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>;</w:t>
      </w:r>
      <w:r w:rsidRPr="004157C2">
        <w:rPr>
          <w:rFonts w:ascii="Times New Roman" w:hAnsi="Times New Roman" w:cs="Times New Roman"/>
          <w:sz w:val="28"/>
          <w:szCs w:val="28"/>
        </w:rPr>
        <w:br/>
        <w:t xml:space="preserve">– Am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BĐS,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đai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>.</w:t>
      </w:r>
      <w:r w:rsidRPr="004157C2">
        <w:rPr>
          <w:rFonts w:ascii="Times New Roman" w:hAnsi="Times New Roman" w:cs="Times New Roman"/>
          <w:sz w:val="28"/>
          <w:szCs w:val="28"/>
        </w:rPr>
        <w:br/>
        <w:t xml:space="preserve">–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br/>
        <w:t xml:space="preserve">–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thế</w:t>
      </w:r>
      <w:proofErr w:type="spellEnd"/>
    </w:p>
    <w:p w:rsidR="004157C2" w:rsidRPr="004157C2" w:rsidRDefault="004157C2" w:rsidP="00415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7C2" w:rsidRPr="004157C2" w:rsidRDefault="004157C2" w:rsidP="004157C2">
      <w:pPr>
        <w:rPr>
          <w:rFonts w:ascii="Times New Roman" w:hAnsi="Times New Roman" w:cs="Times New Roman"/>
          <w:sz w:val="28"/>
          <w:szCs w:val="28"/>
        </w:rPr>
      </w:pPr>
      <w:r w:rsidRPr="004157C2">
        <w:rPr>
          <w:rFonts w:ascii="Times New Roman" w:hAnsi="Times New Roman" w:cs="Times New Roman"/>
          <w:sz w:val="28"/>
          <w:szCs w:val="28"/>
        </w:rPr>
        <w:t xml:space="preserve">– Thu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hấp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lũy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 10 – 15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hồng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 4 – 8%,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157C2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ty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ty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4157C2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trao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phỏng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157C2" w:rsidRPr="004157C2" w:rsidRDefault="004157C2" w:rsidP="004157C2">
      <w:pPr>
        <w:rPr>
          <w:rFonts w:ascii="Times New Roman" w:hAnsi="Times New Roman" w:cs="Times New Roman"/>
          <w:sz w:val="28"/>
          <w:szCs w:val="28"/>
        </w:rPr>
      </w:pPr>
      <w:r w:rsidRPr="004157C2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BHXH, BHYT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BHTN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đinh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nghỉ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mát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, du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>.</w:t>
      </w:r>
    </w:p>
    <w:p w:rsidR="004157C2" w:rsidRPr="004157C2" w:rsidRDefault="004157C2" w:rsidP="004157C2">
      <w:pPr>
        <w:rPr>
          <w:rFonts w:ascii="Times New Roman" w:hAnsi="Times New Roman" w:cs="Times New Roman"/>
          <w:sz w:val="28"/>
          <w:szCs w:val="28"/>
        </w:rPr>
      </w:pPr>
      <w:r w:rsidRPr="004157C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, chia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sẻ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thăng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tiến</w:t>
      </w:r>
      <w:proofErr w:type="spellEnd"/>
      <w:proofErr w:type="gramStart"/>
      <w:r w:rsidRPr="004157C2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huấn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lĩnh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157C2" w:rsidRPr="004157C2" w:rsidRDefault="004157C2" w:rsidP="004157C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157C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du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157C2" w:rsidRPr="004157C2" w:rsidRDefault="004157C2" w:rsidP="004157C2">
      <w:pPr>
        <w:rPr>
          <w:rFonts w:ascii="Times New Roman" w:hAnsi="Times New Roman" w:cs="Times New Roman"/>
          <w:sz w:val="28"/>
          <w:szCs w:val="28"/>
        </w:rPr>
      </w:pPr>
      <w:r w:rsidRPr="004157C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nét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căng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>.</w:t>
      </w:r>
    </w:p>
    <w:p w:rsidR="004157C2" w:rsidRPr="004157C2" w:rsidRDefault="004157C2" w:rsidP="004157C2">
      <w:pPr>
        <w:rPr>
          <w:rFonts w:ascii="Times New Roman" w:hAnsi="Times New Roman" w:cs="Times New Roman"/>
          <w:sz w:val="28"/>
          <w:szCs w:val="28"/>
        </w:rPr>
      </w:pPr>
      <w:r w:rsidRPr="004157C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tháng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13 +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Thưởng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Tết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hấp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tùy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157C2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ty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>.</w:t>
      </w:r>
    </w:p>
    <w:p w:rsidR="004157C2" w:rsidRPr="004157C2" w:rsidRDefault="004157C2" w:rsidP="00415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>:</w:t>
      </w:r>
    </w:p>
    <w:p w:rsidR="004157C2" w:rsidRPr="004157C2" w:rsidRDefault="004157C2" w:rsidP="004157C2">
      <w:pPr>
        <w:rPr>
          <w:rFonts w:ascii="Times New Roman" w:hAnsi="Times New Roman" w:cs="Times New Roman"/>
          <w:sz w:val="28"/>
          <w:szCs w:val="28"/>
        </w:rPr>
      </w:pPr>
      <w:r w:rsidRPr="004157C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BHXH, BHYT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BHTN.</w:t>
      </w:r>
      <w:r w:rsidRPr="004157C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157C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khen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xứng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đáng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kịp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157C2" w:rsidRPr="004157C2" w:rsidRDefault="004157C2" w:rsidP="00415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157C2">
        <w:rPr>
          <w:rFonts w:ascii="Times New Roman" w:hAnsi="Times New Roman" w:cs="Times New Roman"/>
          <w:sz w:val="28"/>
          <w:szCs w:val="28"/>
        </w:rPr>
        <w:t>Sơ</w:t>
      </w:r>
      <w:proofErr w:type="spellEnd"/>
      <w:proofErr w:type="gram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>:</w:t>
      </w:r>
    </w:p>
    <w:p w:rsidR="004157C2" w:rsidRPr="004157C2" w:rsidRDefault="004157C2" w:rsidP="004157C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157C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Sơ</w:t>
      </w:r>
      <w:proofErr w:type="spellEnd"/>
      <w:proofErr w:type="gram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lũy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tích</w:t>
      </w:r>
      <w:proofErr w:type="spellEnd"/>
    </w:p>
    <w:p w:rsidR="004157C2" w:rsidRPr="004157C2" w:rsidRDefault="004157C2" w:rsidP="004157C2">
      <w:pPr>
        <w:rPr>
          <w:rFonts w:ascii="Times New Roman" w:hAnsi="Times New Roman" w:cs="Times New Roman"/>
          <w:sz w:val="28"/>
          <w:szCs w:val="28"/>
        </w:rPr>
      </w:pPr>
      <w:r w:rsidRPr="004157C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41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C2">
        <w:rPr>
          <w:rFonts w:ascii="Times New Roman" w:hAnsi="Times New Roman" w:cs="Times New Roman"/>
          <w:sz w:val="28"/>
          <w:szCs w:val="28"/>
        </w:rPr>
        <w:t>việ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391" w:rsidRPr="004157C2" w:rsidRDefault="00AF5391" w:rsidP="004157C2">
      <w:pPr>
        <w:rPr>
          <w:rFonts w:ascii="Times New Roman" w:hAnsi="Times New Roman" w:cs="Times New Roman"/>
          <w:sz w:val="28"/>
          <w:szCs w:val="28"/>
        </w:rPr>
      </w:pPr>
    </w:p>
    <w:sectPr w:rsidR="00AF5391" w:rsidRPr="004157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7C2"/>
    <w:rsid w:val="004157C2"/>
    <w:rsid w:val="00A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157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5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157C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4157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157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5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157C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4157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1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2020-07-04T09:53:00Z</dcterms:created>
  <dcterms:modified xsi:type="dcterms:W3CDTF">2020-07-04T09:55:00Z</dcterms:modified>
</cp:coreProperties>
</file>