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3E" w:rsidRPr="00092C3E" w:rsidRDefault="00092C3E" w:rsidP="00092C3E">
      <w:pPr>
        <w:jc w:val="center"/>
        <w:rPr>
          <w:rFonts w:ascii="Times New Roman" w:hAnsi="Times New Roman" w:cs="Times New Roman"/>
          <w:b/>
          <w:sz w:val="28"/>
          <w:szCs w:val="28"/>
        </w:rPr>
      </w:pPr>
      <w:r w:rsidRPr="00092C3E">
        <w:rPr>
          <w:rFonts w:ascii="Times New Roman" w:hAnsi="Times New Roman" w:cs="Times New Roman"/>
          <w:b/>
          <w:sz w:val="28"/>
          <w:szCs w:val="28"/>
        </w:rPr>
        <w:t>Bản mô tả công việc trợ lý sản xuất chi tiết</w:t>
      </w:r>
    </w:p>
    <w:p w:rsidR="00092C3E" w:rsidRPr="00092C3E" w:rsidRDefault="00092C3E" w:rsidP="00092C3E">
      <w:pPr>
        <w:jc w:val="both"/>
        <w:rPr>
          <w:rFonts w:ascii="Times New Roman" w:hAnsi="Times New Roman" w:cs="Times New Roman"/>
          <w:b/>
          <w:sz w:val="28"/>
          <w:szCs w:val="28"/>
        </w:rPr>
      </w:pPr>
      <w:r w:rsidRPr="00092C3E">
        <w:rPr>
          <w:rFonts w:ascii="Times New Roman" w:hAnsi="Times New Roman" w:cs="Times New Roman"/>
          <w:b/>
          <w:sz w:val="28"/>
          <w:szCs w:val="28"/>
        </w:rPr>
        <w:t>1. Mô tả công việc của trợ lý sản xuất</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Hỗ trợ hoạt động sản xuất từ giai đoạn nhận đơn hàng tới sản xuất và bàn giao.</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Thực hiện kiểm tra thường xuyên, đảm bảo chất lượng đối với các sản phẩm, hàng hoá cụ thể của công ty; báo cáo tiến độ, đảm bảo đội ngũ nhân viên sản xuất thực hiện đúng theo hướng dẫn và quy trình.</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Duy trì liên lạc chặt chẽ và nhất quán với quản lý, điều hành về các vấn để liên quan tới nhân viên.</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Hỗ trợ chuẩn bị Đơn đặt hàng và các tài liệu hoạt động liên quan tới các sản phẩm cụ thể, đảm bảo tài liệu đầy đủ chi tiết, rõ ràng và chính xác.</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Cung cấp phản hồi kịp thời đối với các tình huống phát sinh hoặc sự không nhất quán trong quá trình sản xuất.</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Phối hợp với các bộ phận khác để giải quyết sai sót.</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Phối hợp với các nhà cung cấp để nhận và đánh giá báo giá nguyên vật liệu.</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Bảo mật thông tin cần thiết để hoàn thành dự án sản xuất.</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Duy trì các tài liệu và cập nhật thủ tục liên quan tới bộ phận sản xuất.</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Xem xét các bản vẽ liên quan tới máy móc, công nghệ mới, nắm được đặc điểm kỹ thuật và phương pháp sử dụng để đảm bảo độ chính xác khi vận hàng dây truyền sản xuất.</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Giúp thúc đẩy cải tiến hiệu suất và thực hiện các chương trình đảm bảo chất lượng.</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Trợ lý sản xuất cũng cần có những kỹ năng mềm nhất định</w:t>
      </w:r>
    </w:p>
    <w:p w:rsidR="00092C3E" w:rsidRPr="00092C3E" w:rsidRDefault="00092C3E" w:rsidP="00092C3E">
      <w:pPr>
        <w:jc w:val="both"/>
        <w:rPr>
          <w:rFonts w:ascii="Times New Roman" w:hAnsi="Times New Roman" w:cs="Times New Roman"/>
          <w:b/>
          <w:sz w:val="28"/>
          <w:szCs w:val="28"/>
        </w:rPr>
      </w:pPr>
      <w:bookmarkStart w:id="0" w:name="_GoBack"/>
      <w:r w:rsidRPr="00092C3E">
        <w:rPr>
          <w:rFonts w:ascii="Times New Roman" w:hAnsi="Times New Roman" w:cs="Times New Roman"/>
          <w:b/>
          <w:sz w:val="28"/>
          <w:szCs w:val="28"/>
        </w:rPr>
        <w:t>2. Yêu cầu trình độ và kỹ năng với vị trí trợ lý sản xuất</w:t>
      </w:r>
    </w:p>
    <w:bookmarkEnd w:id="0"/>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Tốt nghiệp trung cấp trở lên các chuyên ngành cơ khí, chế tạo, quản trị kinh doanh hoặc liên quan.</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Nền tảng kiến thức về sản phẩm, hàng hoá của công ty (sản xuất thực phẩm, dệt may, máy móc,...).</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Kinh nghiệm làm nhân viên sản xuất, trợ lý sản xuất trong các nhà xưởng.</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Thành thạo Microsoft Office và phần mềm hỗ trợ quản lý sản xuất.</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lastRenderedPageBreak/>
        <w:t>- Kỹ năng giao tiếp tốt cả bằng văn bản và lời nói.</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Kỹ năng lập kế hoạch và giải quyết vấn đề.</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Kỹ năng quản lý thời gian và sắp xếp, ưu tiên công việc.</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Linh hoạt, có khả năng tạo động lực.</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Khả năng thích ứng nhanh với thay đổi của môi trường (thường xảy ra khi thay đổi đơn hàng sản xuất).</w:t>
      </w:r>
    </w:p>
    <w:p w:rsidR="00092C3E" w:rsidRPr="00092C3E" w:rsidRDefault="00092C3E" w:rsidP="00092C3E">
      <w:pPr>
        <w:jc w:val="both"/>
        <w:rPr>
          <w:rFonts w:ascii="Times New Roman" w:hAnsi="Times New Roman" w:cs="Times New Roman"/>
          <w:sz w:val="28"/>
          <w:szCs w:val="28"/>
        </w:rPr>
      </w:pPr>
      <w:r w:rsidRPr="00092C3E">
        <w:rPr>
          <w:rFonts w:ascii="Times New Roman" w:hAnsi="Times New Roman" w:cs="Times New Roman"/>
          <w:sz w:val="28"/>
          <w:szCs w:val="28"/>
        </w:rPr>
        <w:t>- Làm việc nhóm và khả năng làm việc độc lập không cần giám sát.</w:t>
      </w:r>
    </w:p>
    <w:p w:rsidR="003367D7" w:rsidRPr="00092C3E" w:rsidRDefault="00092C3E" w:rsidP="00092C3E">
      <w:pPr>
        <w:jc w:val="both"/>
        <w:rPr>
          <w:rFonts w:ascii="Times New Roman" w:hAnsi="Times New Roman" w:cs="Times New Roman"/>
          <w:sz w:val="28"/>
          <w:szCs w:val="28"/>
        </w:rPr>
      </w:pPr>
    </w:p>
    <w:sectPr w:rsidR="003367D7" w:rsidRPr="00092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67EC3"/>
    <w:multiLevelType w:val="multilevel"/>
    <w:tmpl w:val="A91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57428"/>
    <w:multiLevelType w:val="multilevel"/>
    <w:tmpl w:val="068C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3E"/>
    <w:rsid w:val="00092C3E"/>
    <w:rsid w:val="00366A3C"/>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EFFBE-0E88-4088-B433-0DCCBFD2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2C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C3E"/>
    <w:rPr>
      <w:rFonts w:ascii="Times New Roman" w:eastAsia="Times New Roman" w:hAnsi="Times New Roman" w:cs="Times New Roman"/>
      <w:b/>
      <w:bCs/>
      <w:sz w:val="36"/>
      <w:szCs w:val="36"/>
    </w:rPr>
  </w:style>
  <w:style w:type="character" w:styleId="Strong">
    <w:name w:val="Strong"/>
    <w:basedOn w:val="DefaultParagraphFont"/>
    <w:uiPriority w:val="22"/>
    <w:qFormat/>
    <w:rsid w:val="00092C3E"/>
    <w:rPr>
      <w:b/>
      <w:bCs/>
    </w:rPr>
  </w:style>
  <w:style w:type="paragraph" w:styleId="NormalWeb">
    <w:name w:val="Normal (Web)"/>
    <w:basedOn w:val="Normal"/>
    <w:uiPriority w:val="99"/>
    <w:semiHidden/>
    <w:unhideWhenUsed/>
    <w:rsid w:val="00092C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2C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3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1762</Characters>
  <Application>Microsoft Office Word</Application>
  <DocSecurity>0</DocSecurity>
  <Lines>14</Lines>
  <Paragraphs>4</Paragraphs>
  <ScaleCrop>false</ScaleCrop>
  <Company>vagroup</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2020-07-06T07:22:00Z</dcterms:created>
  <dcterms:modified xsi:type="dcterms:W3CDTF">2020-07-06T07:24:00Z</dcterms:modified>
</cp:coreProperties>
</file>