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63" w:rsidRDefault="00324963" w:rsidP="00324963">
      <w:pPr>
        <w:jc w:val="center"/>
        <w:rPr>
          <w:rFonts w:ascii="Times New Roman" w:hAnsi="Times New Roman" w:cs="Times New Roman"/>
          <w:sz w:val="28"/>
          <w:szCs w:val="28"/>
        </w:rPr>
      </w:pPr>
      <w:r w:rsidRPr="00324963">
        <w:rPr>
          <w:rFonts w:ascii="Times New Roman" w:hAnsi="Times New Roman" w:cs="Times New Roman"/>
          <w:sz w:val="28"/>
          <w:szCs w:val="28"/>
        </w:rPr>
        <w:t>MÔ TẢ CÔNG VIỆC VỊ TRÍ NHÂN VIÊN NHÂN SỰ</w:t>
      </w:r>
    </w:p>
    <w:p w:rsidR="00324963" w:rsidRDefault="00324963" w:rsidP="00324963">
      <w:pPr>
        <w:rPr>
          <w:rFonts w:ascii="Times New Roman" w:hAnsi="Times New Roman" w:cs="Times New Roman"/>
          <w:sz w:val="28"/>
          <w:szCs w:val="28"/>
        </w:rPr>
      </w:pPr>
    </w:p>
    <w:p w:rsidR="00324963" w:rsidRPr="00324963" w:rsidRDefault="00324963" w:rsidP="00324963">
      <w:pPr>
        <w:rPr>
          <w:rFonts w:ascii="Times New Roman" w:hAnsi="Times New Roman" w:cs="Times New Roman"/>
          <w:sz w:val="28"/>
          <w:szCs w:val="28"/>
        </w:rPr>
      </w:pPr>
    </w:p>
    <w:p w:rsidR="00324963" w:rsidRPr="00324963" w:rsidRDefault="00324963" w:rsidP="00324963">
      <w:pPr>
        <w:rPr>
          <w:rFonts w:ascii="Times New Roman" w:hAnsi="Times New Roman" w:cs="Times New Roman"/>
          <w:b/>
          <w:sz w:val="28"/>
          <w:szCs w:val="28"/>
        </w:rPr>
      </w:pPr>
      <w:r w:rsidRPr="00324963">
        <w:rPr>
          <w:rFonts w:ascii="Times New Roman" w:hAnsi="Times New Roman" w:cs="Times New Roman"/>
          <w:b/>
          <w:sz w:val="28"/>
          <w:szCs w:val="28"/>
        </w:rPr>
        <w:t xml:space="preserve">I. Thông tin </w:t>
      </w:r>
      <w:proofErr w:type="gramStart"/>
      <w:r w:rsidRPr="00324963">
        <w:rPr>
          <w:rFonts w:ascii="Times New Roman" w:hAnsi="Times New Roman" w:cs="Times New Roman"/>
          <w:b/>
          <w:sz w:val="28"/>
          <w:szCs w:val="28"/>
        </w:rPr>
        <w:t>chung</w:t>
      </w:r>
      <w:proofErr w:type="gramEnd"/>
      <w:r w:rsidRPr="00324963">
        <w:rPr>
          <w:rFonts w:ascii="Times New Roman" w:hAnsi="Times New Roman" w:cs="Times New Roman"/>
          <w:b/>
          <w:sz w:val="28"/>
          <w:szCs w:val="28"/>
        </w:rPr>
        <w:t>:</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Vị trí: NV Nhân sự</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Bộ phận: HC-NS</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Người quản lý trực tiếp: .............................................................................………….</w:t>
      </w:r>
    </w:p>
    <w:p w:rsidR="00324963" w:rsidRPr="00324963" w:rsidRDefault="00324963" w:rsidP="00324963">
      <w:pPr>
        <w:rPr>
          <w:rFonts w:ascii="Times New Roman" w:hAnsi="Times New Roman" w:cs="Times New Roman"/>
          <w:b/>
          <w:sz w:val="28"/>
          <w:szCs w:val="28"/>
        </w:rPr>
      </w:pPr>
      <w:r w:rsidRPr="00324963">
        <w:rPr>
          <w:rFonts w:ascii="Times New Roman" w:hAnsi="Times New Roman" w:cs="Times New Roman"/>
          <w:b/>
          <w:sz w:val="28"/>
          <w:szCs w:val="28"/>
        </w:rPr>
        <w:t>II. Mục tiêu công việc:</w:t>
      </w:r>
    </w:p>
    <w:p w:rsidR="00324963" w:rsidRPr="00324963" w:rsidRDefault="00324963" w:rsidP="00324963">
      <w:pPr>
        <w:rPr>
          <w:rFonts w:ascii="Times New Roman" w:hAnsi="Times New Roman" w:cs="Times New Roman"/>
          <w:sz w:val="28"/>
          <w:szCs w:val="28"/>
        </w:rPr>
      </w:pPr>
      <w:proofErr w:type="gramStart"/>
      <w:r w:rsidRPr="00324963">
        <w:rPr>
          <w:rFonts w:ascii="Times New Roman" w:hAnsi="Times New Roman" w:cs="Times New Roman"/>
          <w:sz w:val="28"/>
          <w:szCs w:val="28"/>
        </w:rPr>
        <w:t>Thực hiện hoạt động nhân sự của công ty.</w:t>
      </w:r>
      <w:proofErr w:type="gramEnd"/>
    </w:p>
    <w:p w:rsidR="00324963" w:rsidRPr="00324963" w:rsidRDefault="00324963" w:rsidP="00324963">
      <w:pPr>
        <w:rPr>
          <w:rFonts w:ascii="Times New Roman" w:hAnsi="Times New Roman" w:cs="Times New Roman"/>
          <w:b/>
          <w:sz w:val="28"/>
          <w:szCs w:val="28"/>
        </w:rPr>
      </w:pPr>
      <w:r w:rsidRPr="00324963">
        <w:rPr>
          <w:rFonts w:ascii="Times New Roman" w:hAnsi="Times New Roman" w:cs="Times New Roman"/>
          <w:b/>
          <w:sz w:val="28"/>
          <w:szCs w:val="28"/>
        </w:rPr>
        <w:t>III. Nhiệm vụ cụ thể:</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1. Quản lý công tác tuyển dụng công ty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Thủ tục tuyển dụng:</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Nhận bản đăng ký nhận sự, trình ký</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Lập thông báo tuyển dụng, liên hệ các trung tâm việc làm để thông báo tuyển dụng, chuyển thông báo tuyển dụng cho </w:t>
      </w:r>
      <w:proofErr w:type="gramStart"/>
      <w:r w:rsidRPr="00324963">
        <w:rPr>
          <w:rFonts w:ascii="Times New Roman" w:hAnsi="Times New Roman" w:cs="Times New Roman"/>
          <w:sz w:val="28"/>
          <w:szCs w:val="28"/>
        </w:rPr>
        <w:t>thư</w:t>
      </w:r>
      <w:proofErr w:type="gramEnd"/>
      <w:r w:rsidRPr="00324963">
        <w:rPr>
          <w:rFonts w:ascii="Times New Roman" w:hAnsi="Times New Roman" w:cs="Times New Roman"/>
          <w:sz w:val="28"/>
          <w:szCs w:val="28"/>
        </w:rPr>
        <w:t xml:space="preserve"> ký HC đăng báo</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Nhận hồ sơ, kiểm tra hồ sơ, trả hồ sơ không đạt, lên danh sách trình TP/Giám Đốc</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Lập – gởi thư mời test theo yêu cầu TP, điện thoại báo ứng viên ngày giờ test, chuẩn bị bài test – phòng test, chuyển bài test cho TP, lên danh sách kết quả test, thông báo ứng viên không đạt bằng thư</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Lên danh sách phỏng vấn, thông báo ứng viên phòng vấn bằng điện thoại và </w:t>
      </w:r>
      <w:proofErr w:type="gramStart"/>
      <w:r w:rsidRPr="00324963">
        <w:rPr>
          <w:rFonts w:ascii="Times New Roman" w:hAnsi="Times New Roman" w:cs="Times New Roman"/>
          <w:sz w:val="28"/>
          <w:szCs w:val="28"/>
        </w:rPr>
        <w:t>thư</w:t>
      </w:r>
      <w:proofErr w:type="gramEnd"/>
      <w:r w:rsidRPr="00324963">
        <w:rPr>
          <w:rFonts w:ascii="Times New Roman" w:hAnsi="Times New Roman" w:cs="Times New Roman"/>
          <w:sz w:val="28"/>
          <w:szCs w:val="28"/>
        </w:rPr>
        <w:t>, tổ chức phỏng vấn (phòng họp, nhắc lại lịch), lên danh sách kết quả phỏng vấn, thông báo ứng viên không đạt yêu cầu, thông báo ứng viên đạt yêu cầu và lịch nhận việc, lập giấy nhận việc.</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2. Chuyển bảng đánh giá ứng viên cho phòng kế toán tính lương, lập bảng đánh giá ứng viên khi thử việc.</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lastRenderedPageBreak/>
        <w:t xml:space="preserve">3. Quản lý hồ sơ, lý lịch của CNV toàn Công ty: lưu hồ sơ CNV trong file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bộ phận. Lập danh sách CNV Công ty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biểu mẫu, cập nhật định kỳ hàng tháng.</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4. Quản lý hồ sơ lý lịch của ứng viên không đạt yêu cầu: lập danh sách ứng viên không đạt yêu cầu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biểu mẫu danh sách phỏng vấn của Thủ tục tuyển dụng, hồ sơ của từng đợt tuyển dụng đối với mỗi loại chức danh được lưu giữ riêng theo thứ tự trong danh sách.</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5. Quản lý hồ sơ CNV nghỉ việc: tất cả CNV nghỉ việc được lưu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thứ tự thời gian, CNV nghỉ việc rút lại hồ sơ thì phải photo lưu hồ sơ, lập danh sách CNV nghỉ việc theo thời gian, danh sách CNV nghỉ việc tương tự như danh sách CNV hiện thời.</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6. Quản lý việc đào tạo của công ty: lập kế hoạch, chương trình đào tạo, liên hệ cơ sở đào tạo, làm thủ tục cho CNV đi đào tạo, lưu bằng cấp – chứng chỉ đào tạo của CNV, đánh giá kết quả đào tạo, lưu hồ sơ đào tạo.</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7. Quản lý văn phòng phẩm của công ty: nhận các đề xuất VPP, lập đề xuất mua VPP 2 lần/tháng, cấp phát VPP theo yêu cầu, hàng tháng rà soát lại số lượng VVP tồn, lập thẻ kho để theo dõi việc nhập, cấp phát VPP, tồn VPP.</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8. Quản lý và phân phát các biểu mẫu liên quan đến hành chánh nhân sự: lưu các biểu mẫu trong máy, in các biểu mẫu và lưu trong bìa còng các biểu mẫu theo bộ phận, hàng tuần chủ động thông tin cho các bộ phận về tình hình sử dụng biểu mẫu, hàng tuần đi photo các biểu mẫu theo yêu cầu và tự làm thủ tục thanh toán.</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9. Đề xuất các phương án thưởng lễ, tết, trợ cấp</w:t>
      </w:r>
      <w:proofErr w:type="gramStart"/>
      <w:r w:rsidRPr="00324963">
        <w:rPr>
          <w:rFonts w:ascii="Times New Roman" w:hAnsi="Times New Roman" w:cs="Times New Roman"/>
          <w:sz w:val="28"/>
          <w:szCs w:val="28"/>
        </w:rPr>
        <w:t>..cho</w:t>
      </w:r>
      <w:proofErr w:type="gramEnd"/>
      <w:r w:rsidRPr="00324963">
        <w:rPr>
          <w:rFonts w:ascii="Times New Roman" w:hAnsi="Times New Roman" w:cs="Times New Roman"/>
          <w:sz w:val="28"/>
          <w:szCs w:val="28"/>
        </w:rPr>
        <w:t xml:space="preserve"> người lao động và tổ chức thực hiện.</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10. Lập các quyết định điều động, bổ nhiệm, miễn nhiệm….theo yêu cầu của Trưởng phòng và thực hiện các thủ tục liên quan.</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11. Thực hiện chấm công cho nhân viên văn phòng lập bảng tổng kết công, công tăng ca, chuyển cho CNV ký tên, chuyển TP duyệt, chuyển P.Kế toán để tính lương cho nhân viên. </w:t>
      </w:r>
      <w:proofErr w:type="gramStart"/>
      <w:r w:rsidRPr="00324963">
        <w:rPr>
          <w:rFonts w:ascii="Times New Roman" w:hAnsi="Times New Roman" w:cs="Times New Roman"/>
          <w:sz w:val="28"/>
          <w:szCs w:val="28"/>
        </w:rPr>
        <w:t>Trong quá trình chấm công, phát hiện nhân viên mới, nhân viên nghỉ việc đề xuất Trưởng phòng hướng xử lý.</w:t>
      </w:r>
      <w:proofErr w:type="gramEnd"/>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lastRenderedPageBreak/>
        <w:t>12. Quản lý nghỉ phép của CNV, cụ thể là: nhận đơn xin nghỉ phép, lưu đơn xin nghỉ phép, hàng tháng báo cáo các trường hợp CNV nghỉ vô kỷ luật (không phép) cho TP HCNS.</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13. Quản lý nghỉ việc của CNV, cụ thể là:</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Nhận đơn xin nghỉ việc, chuyển TP ký, </w:t>
      </w:r>
      <w:proofErr w:type="gramStart"/>
      <w:r w:rsidRPr="00324963">
        <w:rPr>
          <w:rFonts w:ascii="Times New Roman" w:hAnsi="Times New Roman" w:cs="Times New Roman"/>
          <w:sz w:val="28"/>
          <w:szCs w:val="28"/>
        </w:rPr>
        <w:t>lưu</w:t>
      </w:r>
      <w:proofErr w:type="gramEnd"/>
      <w:r w:rsidRPr="00324963">
        <w:rPr>
          <w:rFonts w:ascii="Times New Roman" w:hAnsi="Times New Roman" w:cs="Times New Roman"/>
          <w:sz w:val="28"/>
          <w:szCs w:val="28"/>
        </w:rPr>
        <w:t xml:space="preserve"> đơn xin nghỉ việc</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Sau khi nhận biên bản bàn giao công việc, trình TP xem biên bản bàn giao, đơn xin nghỉ việc (của tất cả CNV trong tháng) từ 01 – 05 tháng sau, sau khi TP xác định phương án trả lương nghỉ việc cho CNV, chuyển giấy nghỉ việc có xác nhận (bản photo có đóng dấu HCNS) cho Phòng kế toán để trả lương.</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14. Tiếp nhận các loại công văn vào sổ công văn đến. Phân loại và chuyển công văn, giấy tờ cho nhân viên giao nhận (hoặc tự chuyển</w:t>
      </w:r>
      <w:proofErr w:type="gramStart"/>
      <w:r w:rsidRPr="00324963">
        <w:rPr>
          <w:rFonts w:ascii="Times New Roman" w:hAnsi="Times New Roman" w:cs="Times New Roman"/>
          <w:sz w:val="28"/>
          <w:szCs w:val="28"/>
        </w:rPr>
        <w:t>)đến</w:t>
      </w:r>
      <w:proofErr w:type="gramEnd"/>
      <w:r w:rsidRPr="00324963">
        <w:rPr>
          <w:rFonts w:ascii="Times New Roman" w:hAnsi="Times New Roman" w:cs="Times New Roman"/>
          <w:sz w:val="28"/>
          <w:szCs w:val="28"/>
        </w:rPr>
        <w:t xml:space="preserve"> các bộ phận liên quan. </w:t>
      </w:r>
      <w:proofErr w:type="gramStart"/>
      <w:r w:rsidRPr="00324963">
        <w:rPr>
          <w:rFonts w:ascii="Times New Roman" w:hAnsi="Times New Roman" w:cs="Times New Roman"/>
          <w:sz w:val="28"/>
          <w:szCs w:val="28"/>
        </w:rPr>
        <w:t>Khi chuyển giao công văn, giấy tờ, phải yêu cầu người nhận ký vào sổ giao công văn.</w:t>
      </w:r>
      <w:proofErr w:type="gramEnd"/>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15. Quản lý báo chí, phân phối báo chí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quy định công ty. Nhận báo từ người giao báo/bảo vệ, ghi mã số báo, ghi vào sổ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dõi từng loại báo, sau đó chuyển báo cho người nhận.</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16. Đánh máy, photocopy, bảo quản các văn bản, công văn giấy tờ thuộc phần việc được giao.</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17. Quản lý tổng đài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qui định của Công ty, cụ thể là lập sổ theo dõi gọi di động – liên tỉnh, nhận cuộc gọi, chuyển cuộc gọi đến người có liên quan, gọi điện thoại cho CNV Công ty theo yêu cầu.</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18. Ghi nhận thông tin của khách, CNV và chuyển thông tin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yêu cầu. Lập sổ thông tin gồm các cột: ngày, nội dung, người nhận, kết quả.</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19. Nhận fax và chuyển cho các bộ phận liên quan. </w:t>
      </w:r>
      <w:proofErr w:type="gramStart"/>
      <w:r w:rsidRPr="00324963">
        <w:rPr>
          <w:rFonts w:ascii="Times New Roman" w:hAnsi="Times New Roman" w:cs="Times New Roman"/>
          <w:sz w:val="28"/>
          <w:szCs w:val="28"/>
        </w:rPr>
        <w:t>Khi chuyển phải ghi vào sổ giao công văn.</w:t>
      </w:r>
      <w:proofErr w:type="gramEnd"/>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20. Lập lịch họp,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dõi, nhắc nhở thư ký HC tổ chức chuẩn bị cho cuộc họp của công ty.</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21. Lập lịch làm việc của Manager hàng tuần,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dõi và thông tin lịch làm việc cho các cá nhân có nhu cầu. Ghi lịch làm việc Manager </w:t>
      </w:r>
      <w:proofErr w:type="gramStart"/>
      <w:r w:rsidRPr="00324963">
        <w:rPr>
          <w:rFonts w:ascii="Times New Roman" w:hAnsi="Times New Roman" w:cs="Times New Roman"/>
          <w:sz w:val="28"/>
          <w:szCs w:val="28"/>
        </w:rPr>
        <w:t>lên</w:t>
      </w:r>
      <w:proofErr w:type="gramEnd"/>
      <w:r w:rsidRPr="00324963">
        <w:rPr>
          <w:rFonts w:ascii="Times New Roman" w:hAnsi="Times New Roman" w:cs="Times New Roman"/>
          <w:sz w:val="28"/>
          <w:szCs w:val="28"/>
        </w:rPr>
        <w:t xml:space="preserve"> bảng.</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lastRenderedPageBreak/>
        <w:t xml:space="preserve">22. Lập lịch tiếp khách hàng tuần, </w:t>
      </w:r>
      <w:proofErr w:type="gramStart"/>
      <w:r w:rsidRPr="00324963">
        <w:rPr>
          <w:rFonts w:ascii="Times New Roman" w:hAnsi="Times New Roman" w:cs="Times New Roman"/>
          <w:sz w:val="28"/>
          <w:szCs w:val="28"/>
        </w:rPr>
        <w:t>theo</w:t>
      </w:r>
      <w:proofErr w:type="gramEnd"/>
      <w:r w:rsidRPr="00324963">
        <w:rPr>
          <w:rFonts w:ascii="Times New Roman" w:hAnsi="Times New Roman" w:cs="Times New Roman"/>
          <w:sz w:val="28"/>
          <w:szCs w:val="28"/>
        </w:rPr>
        <w:t xml:space="preserve"> dõi và tổ chức tiếp khách.</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23. Theo dõi và giải quyết chế độ BHXH, BHYT cho người </w:t>
      </w:r>
      <w:proofErr w:type="gramStart"/>
      <w:r w:rsidRPr="00324963">
        <w:rPr>
          <w:rFonts w:ascii="Times New Roman" w:hAnsi="Times New Roman" w:cs="Times New Roman"/>
          <w:sz w:val="28"/>
          <w:szCs w:val="28"/>
        </w:rPr>
        <w:t>lao</w:t>
      </w:r>
      <w:proofErr w:type="gramEnd"/>
      <w:r w:rsidRPr="00324963">
        <w:rPr>
          <w:rFonts w:ascii="Times New Roman" w:hAnsi="Times New Roman" w:cs="Times New Roman"/>
          <w:sz w:val="28"/>
          <w:szCs w:val="28"/>
        </w:rPr>
        <w:t xml:space="preserve"> động toàn Công ty</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24. Xây dựng và thực hiện kế hoạch đào tạo, nâng cao trình độ, </w:t>
      </w:r>
      <w:proofErr w:type="gramStart"/>
      <w:r w:rsidRPr="00324963">
        <w:rPr>
          <w:rFonts w:ascii="Times New Roman" w:hAnsi="Times New Roman" w:cs="Times New Roman"/>
          <w:sz w:val="28"/>
          <w:szCs w:val="28"/>
        </w:rPr>
        <w:t>tay</w:t>
      </w:r>
      <w:proofErr w:type="gramEnd"/>
      <w:r w:rsidRPr="00324963">
        <w:rPr>
          <w:rFonts w:ascii="Times New Roman" w:hAnsi="Times New Roman" w:cs="Times New Roman"/>
          <w:sz w:val="28"/>
          <w:szCs w:val="28"/>
        </w:rPr>
        <w:t xml:space="preserve"> nghề</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25. Thực hiện các công việc khác do Trưởng phòng phân công.</w:t>
      </w:r>
    </w:p>
    <w:p w:rsidR="00324963" w:rsidRPr="00324963" w:rsidRDefault="00324963" w:rsidP="00324963">
      <w:pPr>
        <w:rPr>
          <w:rFonts w:ascii="Times New Roman" w:hAnsi="Times New Roman" w:cs="Times New Roman"/>
          <w:b/>
          <w:sz w:val="28"/>
          <w:szCs w:val="28"/>
        </w:rPr>
      </w:pPr>
      <w:r w:rsidRPr="00324963">
        <w:rPr>
          <w:rFonts w:ascii="Times New Roman" w:hAnsi="Times New Roman" w:cs="Times New Roman"/>
          <w:b/>
          <w:sz w:val="28"/>
          <w:szCs w:val="28"/>
        </w:rPr>
        <w:t>IV. Tiêu chuẩn:</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1. Trình độ học vấn/chuyên môn:</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 xml:space="preserve">Tốt nghiệp Cao đẳng trở lên ngành quản trị kinh doanh, quản lý công nghiệp, quản trị nhân sự, </w:t>
      </w:r>
      <w:proofErr w:type="gramStart"/>
      <w:r w:rsidRPr="00324963">
        <w:rPr>
          <w:rFonts w:ascii="Times New Roman" w:hAnsi="Times New Roman" w:cs="Times New Roman"/>
          <w:sz w:val="28"/>
          <w:szCs w:val="28"/>
        </w:rPr>
        <w:t>lao</w:t>
      </w:r>
      <w:proofErr w:type="gramEnd"/>
      <w:r w:rsidRPr="00324963">
        <w:rPr>
          <w:rFonts w:ascii="Times New Roman" w:hAnsi="Times New Roman" w:cs="Times New Roman"/>
          <w:sz w:val="28"/>
          <w:szCs w:val="28"/>
        </w:rPr>
        <w:t xml:space="preserve"> động tiền lương, hành chánh văn phòng.</w:t>
      </w:r>
    </w:p>
    <w:p w:rsidR="00324963" w:rsidRPr="00324963" w:rsidRDefault="00324963" w:rsidP="00324963">
      <w:pPr>
        <w:rPr>
          <w:rFonts w:ascii="Times New Roman" w:hAnsi="Times New Roman" w:cs="Times New Roman"/>
          <w:sz w:val="28"/>
          <w:szCs w:val="28"/>
        </w:rPr>
      </w:pPr>
      <w:proofErr w:type="gramStart"/>
      <w:r w:rsidRPr="00324963">
        <w:rPr>
          <w:rFonts w:ascii="Times New Roman" w:hAnsi="Times New Roman" w:cs="Times New Roman"/>
          <w:sz w:val="28"/>
          <w:szCs w:val="28"/>
        </w:rPr>
        <w:t>Vi</w:t>
      </w:r>
      <w:proofErr w:type="gramEnd"/>
      <w:r w:rsidRPr="00324963">
        <w:rPr>
          <w:rFonts w:ascii="Times New Roman" w:hAnsi="Times New Roman" w:cs="Times New Roman"/>
          <w:sz w:val="28"/>
          <w:szCs w:val="28"/>
        </w:rPr>
        <w:t xml:space="preserve"> tính văn phòng tương đương loại B trở lên.</w:t>
      </w:r>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2. Kỹ năng:</w:t>
      </w:r>
    </w:p>
    <w:p w:rsidR="00324963" w:rsidRPr="00324963" w:rsidRDefault="00324963" w:rsidP="00324963">
      <w:pPr>
        <w:rPr>
          <w:rFonts w:ascii="Times New Roman" w:hAnsi="Times New Roman" w:cs="Times New Roman"/>
          <w:sz w:val="28"/>
          <w:szCs w:val="28"/>
        </w:rPr>
      </w:pPr>
      <w:proofErr w:type="gramStart"/>
      <w:r w:rsidRPr="00324963">
        <w:rPr>
          <w:rFonts w:ascii="Times New Roman" w:hAnsi="Times New Roman" w:cs="Times New Roman"/>
          <w:sz w:val="28"/>
          <w:szCs w:val="28"/>
        </w:rPr>
        <w:t>Kỹ năng giao tiếp tốt.</w:t>
      </w:r>
      <w:proofErr w:type="gramEnd"/>
    </w:p>
    <w:p w:rsidR="00324963" w:rsidRPr="00324963" w:rsidRDefault="00324963" w:rsidP="00324963">
      <w:pPr>
        <w:rPr>
          <w:rFonts w:ascii="Times New Roman" w:hAnsi="Times New Roman" w:cs="Times New Roman"/>
          <w:sz w:val="28"/>
          <w:szCs w:val="28"/>
        </w:rPr>
      </w:pPr>
      <w:proofErr w:type="gramStart"/>
      <w:r w:rsidRPr="00324963">
        <w:rPr>
          <w:rFonts w:ascii="Times New Roman" w:hAnsi="Times New Roman" w:cs="Times New Roman"/>
          <w:sz w:val="28"/>
          <w:szCs w:val="28"/>
        </w:rPr>
        <w:t>Tin học văn phòng thành thạo.</w:t>
      </w:r>
      <w:bookmarkStart w:id="0" w:name="_GoBack"/>
      <w:bookmarkEnd w:id="0"/>
      <w:proofErr w:type="gramEnd"/>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3. Kinh nghiệm:</w:t>
      </w:r>
    </w:p>
    <w:p w:rsidR="00324963" w:rsidRPr="00324963" w:rsidRDefault="00324963" w:rsidP="00324963">
      <w:pPr>
        <w:rPr>
          <w:rFonts w:ascii="Times New Roman" w:hAnsi="Times New Roman" w:cs="Times New Roman"/>
          <w:sz w:val="28"/>
          <w:szCs w:val="28"/>
        </w:rPr>
      </w:pPr>
      <w:proofErr w:type="gramStart"/>
      <w:r w:rsidRPr="00324963">
        <w:rPr>
          <w:rFonts w:ascii="Times New Roman" w:hAnsi="Times New Roman" w:cs="Times New Roman"/>
          <w:sz w:val="28"/>
          <w:szCs w:val="28"/>
        </w:rPr>
        <w:t>Ít nhất 1 năm kinh nghiệm ở vị trí quản lý nhân sự, hành chánh.</w:t>
      </w:r>
      <w:proofErr w:type="gramEnd"/>
    </w:p>
    <w:p w:rsidR="00324963" w:rsidRPr="00324963" w:rsidRDefault="00324963" w:rsidP="00324963">
      <w:pPr>
        <w:rPr>
          <w:rFonts w:ascii="Times New Roman" w:hAnsi="Times New Roman" w:cs="Times New Roman"/>
          <w:sz w:val="28"/>
          <w:szCs w:val="28"/>
        </w:rPr>
      </w:pPr>
      <w:r w:rsidRPr="00324963">
        <w:rPr>
          <w:rFonts w:ascii="Times New Roman" w:hAnsi="Times New Roman" w:cs="Times New Roman"/>
          <w:sz w:val="28"/>
          <w:szCs w:val="28"/>
        </w:rPr>
        <w:t>4. Phẩm chất cá nhân:</w:t>
      </w:r>
    </w:p>
    <w:p w:rsidR="00324963" w:rsidRPr="00324963" w:rsidRDefault="00324963" w:rsidP="00324963">
      <w:pPr>
        <w:rPr>
          <w:rFonts w:ascii="Times New Roman" w:hAnsi="Times New Roman" w:cs="Times New Roman"/>
          <w:sz w:val="28"/>
          <w:szCs w:val="28"/>
        </w:rPr>
      </w:pPr>
      <w:proofErr w:type="gramStart"/>
      <w:r w:rsidRPr="00324963">
        <w:rPr>
          <w:rFonts w:ascii="Times New Roman" w:hAnsi="Times New Roman" w:cs="Times New Roman"/>
          <w:sz w:val="28"/>
          <w:szCs w:val="28"/>
        </w:rPr>
        <w:t>Trung thực, nhiệt tình công tác.</w:t>
      </w:r>
      <w:proofErr w:type="gramEnd"/>
    </w:p>
    <w:p w:rsidR="00A138C4" w:rsidRPr="00324963" w:rsidRDefault="00A138C4" w:rsidP="00324963">
      <w:pPr>
        <w:rPr>
          <w:rFonts w:ascii="Times New Roman" w:hAnsi="Times New Roman" w:cs="Times New Roman"/>
          <w:sz w:val="28"/>
          <w:szCs w:val="28"/>
        </w:rPr>
      </w:pPr>
    </w:p>
    <w:sectPr w:rsidR="00A138C4" w:rsidRPr="00324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65EC"/>
    <w:multiLevelType w:val="multilevel"/>
    <w:tmpl w:val="B188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074C8"/>
    <w:multiLevelType w:val="multilevel"/>
    <w:tmpl w:val="D006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601E1"/>
    <w:multiLevelType w:val="multilevel"/>
    <w:tmpl w:val="A1C2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44AA8"/>
    <w:multiLevelType w:val="multilevel"/>
    <w:tmpl w:val="9B3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A6D29"/>
    <w:multiLevelType w:val="multilevel"/>
    <w:tmpl w:val="2482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3835F2"/>
    <w:multiLevelType w:val="multilevel"/>
    <w:tmpl w:val="7AAC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63"/>
    <w:rsid w:val="00324963"/>
    <w:rsid w:val="00A1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9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9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9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2020-07-09T01:47:00Z</dcterms:created>
  <dcterms:modified xsi:type="dcterms:W3CDTF">2020-07-09T01:48:00Z</dcterms:modified>
</cp:coreProperties>
</file>