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E5D99" w14:textId="77777777" w:rsidR="00C05773" w:rsidRDefault="00C05773" w:rsidP="00C05773">
      <w:pPr>
        <w:pStyle w:val="Heading1"/>
        <w:spacing w:before="120"/>
        <w:rPr>
          <w:rFonts w:ascii="Times New Roman" w:hAnsi="Times New Roman"/>
          <w:sz w:val="28"/>
          <w:szCs w:val="28"/>
        </w:rPr>
      </w:pPr>
    </w:p>
    <w:p w14:paraId="55A98EC6" w14:textId="494BA1CD" w:rsidR="00C05773" w:rsidRPr="00C83E7A" w:rsidRDefault="00C05773" w:rsidP="00C05773">
      <w:pPr>
        <w:pStyle w:val="Heading1"/>
        <w:spacing w:before="120"/>
        <w:rPr>
          <w:rFonts w:ascii="Times New Roman" w:hAnsi="Times New Roman"/>
          <w:sz w:val="28"/>
          <w:szCs w:val="28"/>
        </w:rPr>
      </w:pPr>
      <w:r w:rsidRPr="00C83E7A">
        <w:rPr>
          <w:rFonts w:ascii="Times New Roman" w:hAnsi="Times New Roman"/>
          <w:sz w:val="28"/>
          <w:szCs w:val="28"/>
        </w:rPr>
        <w:t xml:space="preserve">BẢNG MÔ TẢ CÔNG VIỆC </w:t>
      </w:r>
      <w:r>
        <w:rPr>
          <w:rFonts w:ascii="Times New Roman" w:hAnsi="Times New Roman"/>
          <w:sz w:val="28"/>
          <w:szCs w:val="28"/>
        </w:rPr>
        <w:t>THỢ ĐIỆN</w:t>
      </w:r>
    </w:p>
    <w:p w14:paraId="64D713C0" w14:textId="77777777" w:rsidR="00C05773" w:rsidRPr="00FE3BDF" w:rsidRDefault="00C05773" w:rsidP="00C05773">
      <w:pPr>
        <w:rPr>
          <w:rFonts w:ascii="Times New Roman" w:hAnsi="Times New Roman"/>
        </w:rPr>
      </w:pPr>
    </w:p>
    <w:p w14:paraId="2A1D9414" w14:textId="77777777" w:rsidR="00C05773" w:rsidRPr="00FE3BDF" w:rsidRDefault="00C05773" w:rsidP="00C0577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6033"/>
      </w:tblGrid>
      <w:tr w:rsidR="00C05773" w:rsidRPr="00CD7298" w14:paraId="1119F8CC" w14:textId="77777777" w:rsidTr="00C05773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3482" w:type="dxa"/>
          </w:tcPr>
          <w:p w14:paraId="530D5F65" w14:textId="77777777" w:rsidR="00C05773" w:rsidRPr="00CD7298" w:rsidRDefault="00C05773" w:rsidP="001B7033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D7298">
              <w:rPr>
                <w:rFonts w:ascii="Times New Roman" w:hAnsi="Times New Roman"/>
              </w:rPr>
              <w:t>Chức</w:t>
            </w:r>
            <w:proofErr w:type="spellEnd"/>
            <w:r w:rsidRPr="00CD7298">
              <w:rPr>
                <w:rFonts w:ascii="Times New Roman" w:hAnsi="Times New Roman"/>
              </w:rPr>
              <w:t xml:space="preserve"> </w:t>
            </w:r>
            <w:proofErr w:type="spellStart"/>
            <w:r w:rsidRPr="00CD7298">
              <w:rPr>
                <w:rFonts w:ascii="Times New Roman" w:hAnsi="Times New Roman"/>
              </w:rPr>
              <w:t>danh</w:t>
            </w:r>
            <w:proofErr w:type="spellEnd"/>
          </w:p>
        </w:tc>
        <w:tc>
          <w:tcPr>
            <w:tcW w:w="6033" w:type="dxa"/>
          </w:tcPr>
          <w:p w14:paraId="43117DF5" w14:textId="5BE4BA92" w:rsidR="00C05773" w:rsidRPr="00CD7298" w:rsidRDefault="00C05773" w:rsidP="001B7033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</w:p>
        </w:tc>
      </w:tr>
    </w:tbl>
    <w:p w14:paraId="2E4FDF47" w14:textId="77777777" w:rsidR="00C05773" w:rsidRPr="002C11DE" w:rsidRDefault="00C05773" w:rsidP="00C05773">
      <w:pPr>
        <w:ind w:left="360"/>
        <w:jc w:val="both"/>
        <w:rPr>
          <w:rFonts w:ascii="Times New Roman" w:hAnsi="Times New Roman"/>
        </w:rPr>
      </w:pPr>
    </w:p>
    <w:p w14:paraId="493573F8" w14:textId="77777777" w:rsidR="00C05773" w:rsidRDefault="00C05773" w:rsidP="00C05773">
      <w:pPr>
        <w:numPr>
          <w:ilvl w:val="0"/>
          <w:numId w:val="2"/>
        </w:numPr>
        <w:spacing w:before="60" w:afterLines="60" w:after="144"/>
        <w:jc w:val="both"/>
        <w:rPr>
          <w:rFonts w:ascii="Times New Roman" w:hAnsi="Times New Roman"/>
          <w:color w:val="000000"/>
        </w:rPr>
      </w:pPr>
      <w:proofErr w:type="spellStart"/>
      <w:r w:rsidRPr="00CD7298">
        <w:rPr>
          <w:rFonts w:ascii="Times New Roman" w:hAnsi="Times New Roman"/>
          <w:color w:val="000000"/>
        </w:rPr>
        <w:t>Nhiệm</w:t>
      </w:r>
      <w:proofErr w:type="spellEnd"/>
      <w:r w:rsidRPr="00CD7298">
        <w:rPr>
          <w:rFonts w:ascii="Times New Roman" w:hAnsi="Times New Roman"/>
          <w:color w:val="000000"/>
        </w:rPr>
        <w:t xml:space="preserve"> </w:t>
      </w:r>
      <w:proofErr w:type="spellStart"/>
      <w:r w:rsidRPr="00CD7298">
        <w:rPr>
          <w:rFonts w:ascii="Times New Roman" w:hAnsi="Times New Roman"/>
          <w:color w:val="000000"/>
        </w:rPr>
        <w:t>vụ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quyền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hạn</w:t>
      </w:r>
      <w:proofErr w:type="spellEnd"/>
      <w:r w:rsidRPr="00CD7298">
        <w:rPr>
          <w:rFonts w:ascii="Times New Roman" w:hAnsi="Times New Roman"/>
          <w:color w:val="000000"/>
        </w:rPr>
        <w:t>:</w:t>
      </w:r>
    </w:p>
    <w:p w14:paraId="0088B91D" w14:textId="77777777" w:rsidR="00C05773" w:rsidRPr="00C05773" w:rsidRDefault="00C05773" w:rsidP="00C05773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Cài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đặt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trì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hệ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thống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đảm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khiển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ổn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suốt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quá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xây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dựng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trì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hệ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thống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. </w:t>
      </w:r>
    </w:p>
    <w:p w14:paraId="18323673" w14:textId="77777777" w:rsidR="00C05773" w:rsidRPr="00C05773" w:rsidRDefault="00C05773" w:rsidP="00C05773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phần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móc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cầu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dao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biến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thế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… </w:t>
      </w:r>
    </w:p>
    <w:p w14:paraId="595F93FF" w14:textId="77777777" w:rsidR="00C05773" w:rsidRPr="00C05773" w:rsidRDefault="00C05773" w:rsidP="00C05773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Kịp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triển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vấn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nguồn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 </w:t>
      </w:r>
    </w:p>
    <w:p w14:paraId="42BD8826" w14:textId="77777777" w:rsidR="00C05773" w:rsidRPr="00C05773" w:rsidRDefault="00C05773" w:rsidP="00C05773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Cân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nhắc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thay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thế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đồ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 </w:t>
      </w:r>
    </w:p>
    <w:p w14:paraId="7C1CE82D" w14:textId="77777777" w:rsidR="00C05773" w:rsidRPr="00C05773" w:rsidRDefault="00C05773" w:rsidP="00C05773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Xem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xét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đọc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kế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họa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mạch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hoặc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khác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 </w:t>
      </w:r>
    </w:p>
    <w:p w14:paraId="7C040666" w14:textId="77777777" w:rsidR="00C05773" w:rsidRPr="00C05773" w:rsidRDefault="00C05773" w:rsidP="00C05773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Lắp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đặt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</w:t>
      </w:r>
      <w:bookmarkStart w:id="0" w:name="_GoBack"/>
      <w:bookmarkEnd w:id="0"/>
      <w:r w:rsidRPr="00C05773">
        <w:rPr>
          <w:rFonts w:ascii="Arial" w:hAnsi="Arial" w:cs="Arial"/>
          <w:color w:val="000000"/>
          <w:sz w:val="21"/>
          <w:szCs w:val="21"/>
        </w:rPr>
        <w:t>ệ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thống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trì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hệ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thống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chiếu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sáng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đô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thị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phố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 </w:t>
      </w:r>
    </w:p>
    <w:p w14:paraId="4176613A" w14:textId="77777777" w:rsidR="00C05773" w:rsidRPr="00C05773" w:rsidRDefault="00C05773" w:rsidP="00C05773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Lắp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đặt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khiển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tơ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… </w:t>
      </w:r>
    </w:p>
    <w:p w14:paraId="757CD6BE" w14:textId="77777777" w:rsidR="00C05773" w:rsidRPr="00C05773" w:rsidRDefault="00C05773" w:rsidP="00C05773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Sửa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chữa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1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chiều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2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chiều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 </w:t>
      </w:r>
    </w:p>
    <w:p w14:paraId="51472DB6" w14:textId="77777777" w:rsidR="00C05773" w:rsidRPr="00C05773" w:rsidRDefault="00C05773" w:rsidP="00C05773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cụ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năng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xác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kỹ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thuật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tế</w:t>
      </w:r>
      <w:proofErr w:type="spellEnd"/>
    </w:p>
    <w:p w14:paraId="32B16E2B" w14:textId="77777777" w:rsidR="00C05773" w:rsidRPr="00C05773" w:rsidRDefault="00C05773" w:rsidP="00C05773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r w:rsidRPr="00C05773">
        <w:rPr>
          <w:rFonts w:ascii="Arial" w:hAnsi="Arial" w:cs="Arial"/>
          <w:color w:val="000000"/>
          <w:sz w:val="21"/>
          <w:szCs w:val="21"/>
        </w:rPr>
        <w:t>...</w:t>
      </w:r>
    </w:p>
    <w:p w14:paraId="1565CCD8" w14:textId="77777777" w:rsidR="00C05773" w:rsidRPr="002C11DE" w:rsidRDefault="00C05773" w:rsidP="00C05773">
      <w:pPr>
        <w:pStyle w:val="BodyText"/>
        <w:jc w:val="both"/>
        <w:rPr>
          <w:rFonts w:ascii="Times New Roman" w:hAnsi="Times New Roman"/>
          <w:b w:val="0"/>
          <w:sz w:val="22"/>
        </w:rPr>
      </w:pPr>
    </w:p>
    <w:p w14:paraId="69FF8C40" w14:textId="0CB3BFA3" w:rsidR="00C05773" w:rsidRPr="00C05773" w:rsidRDefault="00C05773" w:rsidP="00C05773">
      <w:pPr>
        <w:numPr>
          <w:ilvl w:val="0"/>
          <w:numId w:val="1"/>
        </w:numPr>
        <w:spacing w:before="60" w:afterLines="60" w:after="144"/>
        <w:jc w:val="both"/>
        <w:rPr>
          <w:rFonts w:ascii="Times New Roman" w:hAnsi="Times New Roman"/>
        </w:rPr>
      </w:pPr>
      <w:proofErr w:type="spellStart"/>
      <w:r w:rsidRPr="006D51A5">
        <w:rPr>
          <w:rFonts w:ascii="Times New Roman" w:hAnsi="Times New Roman"/>
        </w:rPr>
        <w:t>Yêu</w:t>
      </w:r>
      <w:proofErr w:type="spellEnd"/>
      <w:r w:rsidRPr="006D51A5">
        <w:rPr>
          <w:rFonts w:ascii="Times New Roman" w:hAnsi="Times New Roman"/>
        </w:rPr>
        <w:t xml:space="preserve"> </w:t>
      </w:r>
      <w:proofErr w:type="spellStart"/>
      <w:r w:rsidRPr="006D51A5">
        <w:rPr>
          <w:rFonts w:ascii="Times New Roman" w:hAnsi="Times New Roman"/>
        </w:rPr>
        <w:t>cầu</w:t>
      </w:r>
      <w:proofErr w:type="spellEnd"/>
      <w:r w:rsidRPr="006D51A5">
        <w:rPr>
          <w:rFonts w:ascii="Times New Roman" w:hAnsi="Times New Roman"/>
        </w:rPr>
        <w:t>:</w:t>
      </w:r>
    </w:p>
    <w:p w14:paraId="3FC6D366" w14:textId="77777777" w:rsidR="00C05773" w:rsidRPr="00C05773" w:rsidRDefault="00C05773" w:rsidP="00C05773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kiến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thức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hiểu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nguyên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móc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loại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chiều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hai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chiều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suất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khác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nhau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. </w:t>
      </w:r>
    </w:p>
    <w:p w14:paraId="49A8C699" w14:textId="77777777" w:rsidR="00C05773" w:rsidRPr="00C05773" w:rsidRDefault="00C05773" w:rsidP="00C05773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kiến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thức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thạo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cấu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tạo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chi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kỹ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thuật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nguyên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. </w:t>
      </w:r>
    </w:p>
    <w:p w14:paraId="6AD7AD8D" w14:textId="77777777" w:rsidR="00C05773" w:rsidRPr="00C05773" w:rsidRDefault="00C05773" w:rsidP="00C05773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kiến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thức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nắm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rõ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nguyên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tắc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biến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áp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. </w:t>
      </w:r>
    </w:p>
    <w:p w14:paraId="6F29EF7C" w14:textId="77777777" w:rsidR="00C05773" w:rsidRPr="00C05773" w:rsidRDefault="00C05773" w:rsidP="00C05773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kiến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thức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chuyên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môn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sâu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móc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khiển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. </w:t>
      </w:r>
    </w:p>
    <w:p w14:paraId="36D54C3A" w14:textId="77777777" w:rsidR="00C05773" w:rsidRPr="00C05773" w:rsidRDefault="00C05773" w:rsidP="00C05773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kiến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thức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lao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kịp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ứng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phó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khắc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nghiệt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phía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 </w:t>
      </w:r>
    </w:p>
    <w:p w14:paraId="2CB1C838" w14:textId="77777777" w:rsidR="00C05773" w:rsidRPr="00C05773" w:rsidRDefault="00C05773" w:rsidP="00C05773">
      <w:pPr>
        <w:numPr>
          <w:ilvl w:val="0"/>
          <w:numId w:val="5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kỹ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năng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lắp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đặt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 </w:t>
      </w:r>
    </w:p>
    <w:p w14:paraId="3B5AC4B1" w14:textId="77777777" w:rsidR="00C05773" w:rsidRPr="00C05773" w:rsidRDefault="00C05773" w:rsidP="00C05773">
      <w:pPr>
        <w:numPr>
          <w:ilvl w:val="0"/>
          <w:numId w:val="5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vận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móc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cơ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3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khác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nhau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 </w:t>
      </w:r>
    </w:p>
    <w:p w14:paraId="2438848F" w14:textId="77777777" w:rsidR="00C05773" w:rsidRPr="00C05773" w:rsidRDefault="00C05773" w:rsidP="00C05773">
      <w:pPr>
        <w:numPr>
          <w:ilvl w:val="0"/>
          <w:numId w:val="5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Sửa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chữa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vấn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đề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điện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gia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đình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 </w:t>
      </w:r>
    </w:p>
    <w:p w14:paraId="274215A7" w14:textId="77777777" w:rsidR="00C05773" w:rsidRPr="00C05773" w:rsidRDefault="00C05773" w:rsidP="00C05773">
      <w:pPr>
        <w:numPr>
          <w:ilvl w:val="0"/>
          <w:numId w:val="5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lắp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đặt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vận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hành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trì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máy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biến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áp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khiển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bị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cảnh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báo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 </w:t>
      </w:r>
    </w:p>
    <w:p w14:paraId="2D4567E2" w14:textId="77777777" w:rsidR="00C05773" w:rsidRPr="00C05773" w:rsidRDefault="00C05773" w:rsidP="00C05773">
      <w:pPr>
        <w:numPr>
          <w:ilvl w:val="0"/>
          <w:numId w:val="5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Sử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dụng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cụ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cần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thiết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đem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lại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một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xác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nhất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 </w:t>
      </w:r>
    </w:p>
    <w:p w14:paraId="5AAF1620" w14:textId="77777777" w:rsidR="00C05773" w:rsidRPr="00C05773" w:rsidRDefault="00C05773" w:rsidP="00C05773">
      <w:pPr>
        <w:numPr>
          <w:ilvl w:val="0"/>
          <w:numId w:val="5"/>
        </w:numPr>
        <w:shd w:val="clear" w:color="auto" w:fill="FFFFFF"/>
        <w:jc w:val="both"/>
        <w:rPr>
          <w:rFonts w:ascii="Helvetica" w:hAnsi="Helvetica"/>
          <w:color w:val="000000"/>
          <w:sz w:val="21"/>
          <w:szCs w:val="21"/>
        </w:rPr>
      </w:pP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Nắm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vững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tay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phương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cách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thức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an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lao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để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chính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mình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vệ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xung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05773">
        <w:rPr>
          <w:rFonts w:ascii="Arial" w:hAnsi="Arial" w:cs="Arial"/>
          <w:color w:val="000000"/>
          <w:sz w:val="21"/>
          <w:szCs w:val="21"/>
        </w:rPr>
        <w:t>quanh</w:t>
      </w:r>
      <w:proofErr w:type="spellEnd"/>
      <w:r w:rsidRPr="00C05773">
        <w:rPr>
          <w:rFonts w:ascii="Arial" w:hAnsi="Arial" w:cs="Arial"/>
          <w:color w:val="000000"/>
          <w:sz w:val="21"/>
          <w:szCs w:val="21"/>
        </w:rPr>
        <w:t>. </w:t>
      </w:r>
    </w:p>
    <w:p w14:paraId="73E92DCA" w14:textId="20ACFA44" w:rsidR="00C05773" w:rsidRDefault="00C05773" w:rsidP="00C05773">
      <w:pPr>
        <w:pStyle w:val="ListParagraph"/>
        <w:numPr>
          <w:ilvl w:val="0"/>
          <w:numId w:val="5"/>
        </w:numPr>
      </w:pPr>
      <w:proofErr w:type="spellStart"/>
      <w:r>
        <w:t>Có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</w:p>
    <w:sectPr w:rsidR="00C05773" w:rsidSect="002C11DE">
      <w:headerReference w:type="default" r:id="rId5"/>
      <w:footerReference w:type="default" r:id="rId6"/>
      <w:pgSz w:w="11907" w:h="16840" w:code="9"/>
      <w:pgMar w:top="1985" w:right="964" w:bottom="96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Kor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Hel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7"/>
      <w:gridCol w:w="8538"/>
    </w:tblGrid>
    <w:tr w:rsidR="002C11DE" w:rsidRPr="002C11DE" w14:paraId="63DB8FE2" w14:textId="77777777" w:rsidTr="002C11DE">
      <w:tc>
        <w:tcPr>
          <w:tcW w:w="918" w:type="dxa"/>
        </w:tcPr>
        <w:p w14:paraId="7E841CBE" w14:textId="77777777" w:rsidR="002C11DE" w:rsidRPr="002C11DE" w:rsidRDefault="00C05773">
          <w:pPr>
            <w:pStyle w:val="Footer"/>
            <w:jc w:val="right"/>
            <w:rPr>
              <w:rFonts w:ascii="Times New Roman" w:hAnsi="Times New Roman"/>
              <w:b/>
              <w:bCs/>
              <w:color w:val="4F81BD"/>
              <w:sz w:val="24"/>
              <w:szCs w:val="24"/>
            </w:rPr>
          </w:pPr>
          <w:r w:rsidRPr="002C11DE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2C11DE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Pr="002C11DE"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7E47D8">
            <w:rPr>
              <w:rFonts w:ascii="Times New Roman" w:hAnsi="Times New Roman"/>
              <w:b/>
              <w:bCs/>
              <w:noProof/>
              <w:color w:val="4F81BD"/>
              <w:sz w:val="24"/>
              <w:szCs w:val="24"/>
            </w:rPr>
            <w:t>1</w:t>
          </w:r>
          <w:r w:rsidRPr="002C11DE">
            <w:rPr>
              <w:rFonts w:ascii="Times New Roman" w:hAnsi="Times New Roman"/>
              <w:b/>
              <w:bCs/>
              <w:noProof/>
              <w:color w:val="4F81BD"/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14:paraId="2D4FA78D" w14:textId="77777777" w:rsidR="002C11DE" w:rsidRPr="002C11DE" w:rsidRDefault="00C05773">
          <w:pPr>
            <w:pStyle w:val="Footer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92BABC3" w14:textId="77777777" w:rsidR="002C11DE" w:rsidRDefault="00C057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19"/>
      <w:gridCol w:w="4321"/>
      <w:gridCol w:w="950"/>
      <w:gridCol w:w="1930"/>
    </w:tblGrid>
    <w:tr w:rsidR="002C11DE" w:rsidRPr="00CD7298" w14:paraId="204A418D" w14:textId="77777777" w:rsidTr="00D43C6F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 w:val="restart"/>
        </w:tcPr>
        <w:p w14:paraId="48A694FB" w14:textId="77777777" w:rsidR="002C11DE" w:rsidRPr="00CD7298" w:rsidRDefault="00C05773" w:rsidP="00D43C6F">
          <w:pPr>
            <w:jc w:val="center"/>
            <w:rPr>
              <w:rFonts w:ascii="Times New Roman" w:hAnsi="Times New Roman"/>
              <w:bCs/>
            </w:rPr>
          </w:pPr>
        </w:p>
        <w:p w14:paraId="39AE3FD2" w14:textId="77777777" w:rsidR="002C11DE" w:rsidRPr="00CD7298" w:rsidRDefault="00C05773" w:rsidP="00D43C6F">
          <w:pPr>
            <w:jc w:val="center"/>
            <w:rPr>
              <w:rFonts w:ascii="Times New Roman" w:hAnsi="Times New Roman"/>
            </w:rPr>
          </w:pPr>
          <w:r w:rsidRPr="00CD7298">
            <w:rPr>
              <w:rFonts w:ascii="Times New Roman" w:hAnsi="Times New Roman"/>
              <w:bCs/>
            </w:rPr>
            <w:t>LOGO</w:t>
          </w:r>
        </w:p>
      </w:tc>
      <w:tc>
        <w:tcPr>
          <w:tcW w:w="4321" w:type="dxa"/>
          <w:vMerge w:val="restart"/>
        </w:tcPr>
        <w:p w14:paraId="6CD31E92" w14:textId="77777777" w:rsidR="002C11DE" w:rsidRPr="00CD7298" w:rsidRDefault="00C05773" w:rsidP="00D43C6F">
          <w:pPr>
            <w:rPr>
              <w:rFonts w:ascii="Times New Roman" w:hAnsi="Times New Roman"/>
              <w:bCs/>
              <w:cs/>
            </w:rPr>
          </w:pPr>
        </w:p>
        <w:p w14:paraId="7A48CB95" w14:textId="77777777" w:rsidR="002C11DE" w:rsidRPr="00CD7298" w:rsidRDefault="00C05773" w:rsidP="00D43C6F">
          <w:pPr>
            <w:rPr>
              <w:rFonts w:ascii="Times New Roman" w:hAnsi="Times New Roman"/>
              <w:bCs/>
              <w:cs/>
            </w:rPr>
          </w:pPr>
          <w:r w:rsidRPr="00CD7298">
            <w:rPr>
              <w:rFonts w:ascii="Times New Roman" w:hAnsi="Times New Roman"/>
              <w:bCs/>
              <w:cs/>
            </w:rPr>
            <w:t>COMPANY NAME</w:t>
          </w:r>
        </w:p>
        <w:p w14:paraId="55B71FC5" w14:textId="77777777" w:rsidR="002C11DE" w:rsidRPr="00CD7298" w:rsidRDefault="00C05773" w:rsidP="00D43C6F">
          <w:pPr>
            <w:rPr>
              <w:rFonts w:ascii="Times New Roman" w:hAnsi="Times New Roman"/>
              <w:bCs/>
            </w:rPr>
          </w:pPr>
          <w:proofErr w:type="spellStart"/>
          <w:r w:rsidRPr="00CD7298">
            <w:rPr>
              <w:rFonts w:ascii="Times New Roman" w:hAnsi="Times New Roman"/>
              <w:bCs/>
            </w:rPr>
            <w:t>Adress</w:t>
          </w:r>
          <w:proofErr w:type="spellEnd"/>
          <w:r w:rsidRPr="00CD7298">
            <w:rPr>
              <w:rFonts w:ascii="Times New Roman" w:hAnsi="Times New Roman"/>
              <w:bCs/>
            </w:rPr>
            <w:t xml:space="preserve">: </w:t>
          </w:r>
        </w:p>
        <w:p w14:paraId="6D4AA028" w14:textId="77777777" w:rsidR="002C11DE" w:rsidRPr="00CD7298" w:rsidRDefault="00C05773" w:rsidP="00D43C6F">
          <w:pPr>
            <w:rPr>
              <w:rFonts w:ascii="Times New Roman" w:hAnsi="Times New Roman"/>
              <w:bCs/>
            </w:rPr>
          </w:pPr>
          <w:r w:rsidRPr="00CD7298">
            <w:rPr>
              <w:rFonts w:ascii="Times New Roman" w:hAnsi="Times New Roman"/>
              <w:bCs/>
            </w:rPr>
            <w:t>Phone:                 Email:</w:t>
          </w:r>
        </w:p>
      </w:tc>
      <w:tc>
        <w:tcPr>
          <w:tcW w:w="950" w:type="dxa"/>
          <w:tcBorders>
            <w:right w:val="nil"/>
          </w:tcBorders>
        </w:tcPr>
        <w:p w14:paraId="62EF0555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>Code</w:t>
          </w:r>
        </w:p>
      </w:tc>
      <w:tc>
        <w:tcPr>
          <w:tcW w:w="1930" w:type="dxa"/>
          <w:tcBorders>
            <w:left w:val="nil"/>
          </w:tcBorders>
        </w:tcPr>
        <w:p w14:paraId="06AC6FD0" w14:textId="77777777" w:rsidR="002C11DE" w:rsidRPr="00CD7298" w:rsidRDefault="00C05773" w:rsidP="00D43C6F">
          <w:pPr>
            <w:tabs>
              <w:tab w:val="center" w:pos="729"/>
            </w:tabs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 xml:space="preserve">:  </w:t>
          </w:r>
        </w:p>
      </w:tc>
    </w:tr>
    <w:tr w:rsidR="002C11DE" w:rsidRPr="00CD7298" w14:paraId="5647B9E5" w14:textId="77777777" w:rsidTr="00D43C6F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5BC18088" w14:textId="77777777" w:rsidR="002C11DE" w:rsidRPr="00CD7298" w:rsidRDefault="00C05773" w:rsidP="00D43C6F">
          <w:pPr>
            <w:jc w:val="center"/>
            <w:rPr>
              <w:rFonts w:ascii="Times New Roman" w:hAnsi="Times New Roman"/>
              <w:bCs/>
            </w:rPr>
          </w:pPr>
        </w:p>
      </w:tc>
      <w:tc>
        <w:tcPr>
          <w:tcW w:w="4321" w:type="dxa"/>
          <w:vMerge/>
        </w:tcPr>
        <w:p w14:paraId="296CD818" w14:textId="77777777" w:rsidR="002C11DE" w:rsidRPr="00CD7298" w:rsidRDefault="00C05773" w:rsidP="00D43C6F">
          <w:pPr>
            <w:pStyle w:val="Heading1"/>
            <w:rPr>
              <w:rFonts w:ascii="Times New Roman" w:hAnsi="Times New Roman"/>
              <w:b w:val="0"/>
            </w:rPr>
          </w:pPr>
        </w:p>
      </w:tc>
      <w:tc>
        <w:tcPr>
          <w:tcW w:w="950" w:type="dxa"/>
          <w:tcBorders>
            <w:right w:val="nil"/>
          </w:tcBorders>
        </w:tcPr>
        <w:p w14:paraId="4FAADFC4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>Version</w:t>
          </w:r>
        </w:p>
      </w:tc>
      <w:tc>
        <w:tcPr>
          <w:tcW w:w="1930" w:type="dxa"/>
          <w:tcBorders>
            <w:left w:val="nil"/>
          </w:tcBorders>
        </w:tcPr>
        <w:p w14:paraId="6957543E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>: 5.0</w:t>
          </w:r>
        </w:p>
      </w:tc>
    </w:tr>
    <w:tr w:rsidR="002C11DE" w:rsidRPr="00CD7298" w14:paraId="17064736" w14:textId="77777777" w:rsidTr="00D43C6F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18B36B33" w14:textId="77777777" w:rsidR="002C11DE" w:rsidRPr="00CD7298" w:rsidRDefault="00C05773" w:rsidP="00D43C6F">
          <w:pPr>
            <w:jc w:val="center"/>
            <w:rPr>
              <w:rFonts w:ascii="Times New Roman" w:hAnsi="Times New Roman"/>
              <w:bCs/>
            </w:rPr>
          </w:pPr>
        </w:p>
      </w:tc>
      <w:tc>
        <w:tcPr>
          <w:tcW w:w="4321" w:type="dxa"/>
          <w:vMerge/>
        </w:tcPr>
        <w:p w14:paraId="3624314F" w14:textId="77777777" w:rsidR="002C11DE" w:rsidRPr="00CD7298" w:rsidRDefault="00C05773" w:rsidP="00D43C6F">
          <w:pPr>
            <w:pStyle w:val="Heading1"/>
            <w:rPr>
              <w:rFonts w:ascii="Times New Roman" w:hAnsi="Times New Roman"/>
              <w:b w:val="0"/>
            </w:rPr>
          </w:pPr>
        </w:p>
      </w:tc>
      <w:tc>
        <w:tcPr>
          <w:tcW w:w="950" w:type="dxa"/>
          <w:tcBorders>
            <w:right w:val="nil"/>
          </w:tcBorders>
        </w:tcPr>
        <w:p w14:paraId="25847CDE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>Dated</w:t>
          </w:r>
        </w:p>
      </w:tc>
      <w:tc>
        <w:tcPr>
          <w:tcW w:w="1930" w:type="dxa"/>
          <w:tcBorders>
            <w:left w:val="nil"/>
          </w:tcBorders>
        </w:tcPr>
        <w:p w14:paraId="66B709F7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 xml:space="preserve">: </w:t>
          </w:r>
        </w:p>
      </w:tc>
    </w:tr>
    <w:tr w:rsidR="002C11DE" w:rsidRPr="00CD7298" w14:paraId="0BFEFB6C" w14:textId="77777777" w:rsidTr="00D43C6F">
      <w:tblPrEx>
        <w:tblCellMar>
          <w:top w:w="0" w:type="dxa"/>
          <w:bottom w:w="0" w:type="dxa"/>
        </w:tblCellMar>
      </w:tblPrEx>
      <w:trPr>
        <w:cantSplit/>
        <w:trHeight w:val="240"/>
      </w:trPr>
      <w:tc>
        <w:tcPr>
          <w:tcW w:w="2519" w:type="dxa"/>
          <w:vMerge/>
        </w:tcPr>
        <w:p w14:paraId="66E6AD78" w14:textId="77777777" w:rsidR="002C11DE" w:rsidRPr="00CD7298" w:rsidRDefault="00C05773" w:rsidP="00D43C6F">
          <w:pPr>
            <w:jc w:val="center"/>
            <w:rPr>
              <w:rFonts w:ascii="Times New Roman" w:hAnsi="Times New Roman"/>
              <w:bCs/>
            </w:rPr>
          </w:pPr>
        </w:p>
      </w:tc>
      <w:tc>
        <w:tcPr>
          <w:tcW w:w="4321" w:type="dxa"/>
          <w:vMerge/>
        </w:tcPr>
        <w:p w14:paraId="3A99C00B" w14:textId="77777777" w:rsidR="002C11DE" w:rsidRPr="00CD7298" w:rsidRDefault="00C05773" w:rsidP="00D43C6F">
          <w:pPr>
            <w:pStyle w:val="Heading1"/>
            <w:rPr>
              <w:rFonts w:ascii="Times New Roman" w:hAnsi="Times New Roman"/>
              <w:b w:val="0"/>
            </w:rPr>
          </w:pPr>
        </w:p>
      </w:tc>
      <w:tc>
        <w:tcPr>
          <w:tcW w:w="950" w:type="dxa"/>
          <w:tcBorders>
            <w:right w:val="nil"/>
          </w:tcBorders>
        </w:tcPr>
        <w:p w14:paraId="37692B9B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>Page</w:t>
          </w:r>
        </w:p>
      </w:tc>
      <w:tc>
        <w:tcPr>
          <w:tcW w:w="1930" w:type="dxa"/>
          <w:tcBorders>
            <w:left w:val="nil"/>
          </w:tcBorders>
        </w:tcPr>
        <w:p w14:paraId="58BAA955" w14:textId="77777777" w:rsidR="002C11DE" w:rsidRPr="00CD7298" w:rsidRDefault="00C05773" w:rsidP="00D43C6F">
          <w:pPr>
            <w:rPr>
              <w:rFonts w:ascii="Times New Roman" w:hAnsi="Times New Roman"/>
              <w:sz w:val="20"/>
            </w:rPr>
          </w:pPr>
          <w:r w:rsidRPr="00CD7298">
            <w:rPr>
              <w:rFonts w:ascii="Times New Roman" w:hAnsi="Times New Roman"/>
              <w:sz w:val="20"/>
            </w:rPr>
            <w:t xml:space="preserve">: Page </w:t>
          </w:r>
          <w:r w:rsidRPr="00CD7298">
            <w:rPr>
              <w:rFonts w:ascii="Times New Roman" w:hAnsi="Times New Roman"/>
              <w:sz w:val="20"/>
            </w:rPr>
            <w:fldChar w:fldCharType="begin"/>
          </w:r>
          <w:r w:rsidRPr="00CD7298">
            <w:rPr>
              <w:rFonts w:ascii="Times New Roman" w:hAnsi="Times New Roman"/>
              <w:sz w:val="20"/>
            </w:rPr>
            <w:instrText xml:space="preserve"> PAGE </w:instrText>
          </w:r>
          <w:r w:rsidRPr="00CD7298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1</w:t>
          </w:r>
          <w:r w:rsidRPr="00CD7298">
            <w:rPr>
              <w:rFonts w:ascii="Times New Roman" w:hAnsi="Times New Roman"/>
              <w:sz w:val="20"/>
            </w:rPr>
            <w:fldChar w:fldCharType="end"/>
          </w:r>
          <w:r w:rsidRPr="00CD7298">
            <w:rPr>
              <w:rFonts w:ascii="Times New Roman" w:hAnsi="Times New Roman"/>
              <w:sz w:val="20"/>
            </w:rPr>
            <w:t xml:space="preserve"> of </w:t>
          </w:r>
          <w:r w:rsidRPr="00CD7298">
            <w:rPr>
              <w:rFonts w:ascii="Times New Roman" w:hAnsi="Times New Roman"/>
              <w:sz w:val="20"/>
            </w:rPr>
            <w:fldChar w:fldCharType="begin"/>
          </w:r>
          <w:r w:rsidRPr="00CD7298">
            <w:rPr>
              <w:rFonts w:ascii="Times New Roman" w:hAnsi="Times New Roman"/>
              <w:sz w:val="20"/>
            </w:rPr>
            <w:instrText xml:space="preserve"> NUMPAGES </w:instrText>
          </w:r>
          <w:r w:rsidRPr="00CD7298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1</w:t>
          </w:r>
          <w:r w:rsidRPr="00CD7298">
            <w:rPr>
              <w:rFonts w:ascii="Times New Roman" w:hAnsi="Times New Roman"/>
              <w:sz w:val="20"/>
            </w:rPr>
            <w:fldChar w:fldCharType="end"/>
          </w:r>
        </w:p>
      </w:tc>
    </w:tr>
    <w:tr w:rsidR="002C11DE" w:rsidRPr="00CD7298" w14:paraId="5246A562" w14:textId="77777777" w:rsidTr="00D43C6F">
      <w:tblPrEx>
        <w:tblCellMar>
          <w:top w:w="0" w:type="dxa"/>
          <w:bottom w:w="0" w:type="dxa"/>
        </w:tblCellMar>
      </w:tblPrEx>
      <w:trPr>
        <w:cantSplit/>
      </w:trPr>
      <w:tc>
        <w:tcPr>
          <w:tcW w:w="2519" w:type="dxa"/>
        </w:tcPr>
        <w:p w14:paraId="50001408" w14:textId="77777777" w:rsidR="002C11DE" w:rsidRPr="00CD7298" w:rsidRDefault="00C05773" w:rsidP="00D43C6F">
          <w:pPr>
            <w:rPr>
              <w:rFonts w:ascii="Times New Roman" w:hAnsi="Times New Roman"/>
            </w:rPr>
          </w:pPr>
          <w:r w:rsidRPr="00CD7298">
            <w:rPr>
              <w:rFonts w:ascii="Times New Roman" w:hAnsi="Times New Roman"/>
              <w:cs/>
            </w:rPr>
            <w:t xml:space="preserve">Document name: </w:t>
          </w:r>
        </w:p>
      </w:tc>
      <w:tc>
        <w:tcPr>
          <w:tcW w:w="7201" w:type="dxa"/>
          <w:gridSpan w:val="3"/>
        </w:tcPr>
        <w:p w14:paraId="2E0D60C8" w14:textId="77777777" w:rsidR="002C11DE" w:rsidRPr="00CD7298" w:rsidRDefault="00C05773" w:rsidP="00D43C6F">
          <w:pPr>
            <w:rPr>
              <w:rFonts w:ascii="Times New Roman" w:hAnsi="Times New Roman"/>
            </w:rPr>
          </w:pPr>
        </w:p>
      </w:tc>
    </w:tr>
  </w:tbl>
  <w:p w14:paraId="7B437A70" w14:textId="77777777" w:rsidR="002C11DE" w:rsidRDefault="00C05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0568"/>
    <w:multiLevelType w:val="multilevel"/>
    <w:tmpl w:val="49E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A2DE8"/>
    <w:multiLevelType w:val="multilevel"/>
    <w:tmpl w:val="D802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8028B"/>
    <w:multiLevelType w:val="hybridMultilevel"/>
    <w:tmpl w:val="79CADAA2"/>
    <w:lvl w:ilvl="0" w:tplc="CDB2AC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770F6"/>
    <w:multiLevelType w:val="multilevel"/>
    <w:tmpl w:val="C91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4406B"/>
    <w:multiLevelType w:val="hybridMultilevel"/>
    <w:tmpl w:val="2C44A6D6"/>
    <w:lvl w:ilvl="0" w:tplc="CDB2AC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F3D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DB29A8"/>
    <w:multiLevelType w:val="hybridMultilevel"/>
    <w:tmpl w:val="9A4A8310"/>
    <w:lvl w:ilvl="0" w:tplc="CDB2AC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D000B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73"/>
    <w:rsid w:val="00394901"/>
    <w:rsid w:val="00C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7F67"/>
  <w15:chartTrackingRefBased/>
  <w15:docId w15:val="{6E875CF2-71BE-4FAD-AF1E-45B219F8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773"/>
    <w:pPr>
      <w:spacing w:after="0" w:line="240" w:lineRule="auto"/>
    </w:pPr>
    <w:rPr>
      <w:rFonts w:ascii="VNI-Korin" w:eastAsia="Times New Roman" w:hAnsi="VNI-Kori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05773"/>
    <w:pPr>
      <w:keepNext/>
      <w:jc w:val="center"/>
      <w:outlineLvl w:val="0"/>
    </w:pPr>
    <w:rPr>
      <w:rFonts w:ascii="VNI-Times" w:hAnsi="VNI-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773"/>
    <w:rPr>
      <w:rFonts w:ascii="VNI-Times" w:eastAsia="Times New Roman" w:hAnsi="VNI-Times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C05773"/>
    <w:pPr>
      <w:tabs>
        <w:tab w:val="center" w:pos="4320"/>
        <w:tab w:val="right" w:pos="8640"/>
      </w:tabs>
    </w:pPr>
    <w:rPr>
      <w:rFonts w:ascii="VNI-Helve" w:hAnsi="VNI-Helve"/>
      <w:sz w:val="20"/>
    </w:rPr>
  </w:style>
  <w:style w:type="character" w:customStyle="1" w:styleId="HeaderChar">
    <w:name w:val="Header Char"/>
    <w:basedOn w:val="DefaultParagraphFont"/>
    <w:link w:val="Header"/>
    <w:rsid w:val="00C05773"/>
    <w:rPr>
      <w:rFonts w:ascii="VNI-Helve" w:eastAsia="Times New Roman" w:hAnsi="VNI-Helve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057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773"/>
    <w:rPr>
      <w:rFonts w:ascii="VNI-Korin" w:eastAsia="Times New Roman" w:hAnsi="VNI-Korin" w:cs="Times New Roman"/>
      <w:szCs w:val="20"/>
    </w:rPr>
  </w:style>
  <w:style w:type="paragraph" w:styleId="BodyText">
    <w:name w:val="Body Text"/>
    <w:basedOn w:val="Normal"/>
    <w:link w:val="BodyTextChar"/>
    <w:rsid w:val="00C05773"/>
    <w:pPr>
      <w:jc w:val="center"/>
    </w:pPr>
    <w:rPr>
      <w:rFonts w:ascii="VNI-Times" w:hAnsi="VNI-Times"/>
      <w:b/>
      <w:sz w:val="24"/>
    </w:rPr>
  </w:style>
  <w:style w:type="character" w:customStyle="1" w:styleId="BodyTextChar">
    <w:name w:val="Body Text Char"/>
    <w:basedOn w:val="DefaultParagraphFont"/>
    <w:link w:val="BodyText"/>
    <w:rsid w:val="00C05773"/>
    <w:rPr>
      <w:rFonts w:ascii="VNI-Times" w:eastAsia="Times New Roman" w:hAnsi="VNI-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0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Anh</dc:creator>
  <cp:keywords/>
  <dc:description/>
  <cp:lastModifiedBy>Phương Anh</cp:lastModifiedBy>
  <cp:revision>1</cp:revision>
  <dcterms:created xsi:type="dcterms:W3CDTF">2020-07-31T10:03:00Z</dcterms:created>
  <dcterms:modified xsi:type="dcterms:W3CDTF">2020-07-31T10:06:00Z</dcterms:modified>
</cp:coreProperties>
</file>